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9335A4" w14:textId="1D959FB2" w:rsidR="008706A3" w:rsidRPr="00AB65C3" w:rsidRDefault="00E31E38" w:rsidP="00177B6A">
      <w:pPr>
        <w:spacing w:after="0" w:line="360" w:lineRule="auto"/>
        <w:jc w:val="both"/>
        <w:rPr>
          <w:rFonts w:ascii="Arial" w:eastAsia="Adobe Ming Std L" w:hAnsi="Arial" w:cs="Arial"/>
          <w:b/>
          <w:sz w:val="20"/>
          <w:szCs w:val="20"/>
        </w:rPr>
      </w:pPr>
      <w:r w:rsidRPr="00D0347C">
        <w:rPr>
          <w:rFonts w:ascii="Arial" w:eastAsia="Adobe Ming Std L" w:hAnsi="Arial" w:cs="Arial"/>
          <w:b/>
          <w:sz w:val="20"/>
          <w:szCs w:val="20"/>
        </w:rPr>
        <w:t>TOBENNA</w:t>
      </w:r>
      <w:r w:rsidR="00AD41B5" w:rsidRPr="00D0347C">
        <w:rPr>
          <w:rFonts w:ascii="Arial" w:eastAsia="Adobe Ming Std L" w:hAnsi="Arial" w:cs="Arial"/>
          <w:b/>
          <w:sz w:val="20"/>
          <w:szCs w:val="20"/>
        </w:rPr>
        <w:t xml:space="preserve"> NWOSU</w:t>
      </w:r>
      <w:r w:rsidR="00D0347C">
        <w:rPr>
          <w:rFonts w:ascii="Arial" w:eastAsia="Adobe Ming Std L" w:hAnsi="Arial" w:cs="Arial"/>
          <w:b/>
          <w:sz w:val="20"/>
          <w:szCs w:val="20"/>
        </w:rPr>
        <w:t xml:space="preserve"> | N</w:t>
      </w:r>
      <w:r w:rsidR="00D0347C" w:rsidRPr="00D0347C">
        <w:rPr>
          <w:rFonts w:ascii="Arial" w:eastAsia="Adobe Ming Std L" w:hAnsi="Arial" w:cs="Arial"/>
          <w:b/>
          <w:sz w:val="20"/>
          <w:szCs w:val="20"/>
          <w:u w:val="single"/>
        </w:rPr>
        <w:t>o</w:t>
      </w:r>
      <w:r w:rsidR="00D0347C">
        <w:rPr>
          <w:rFonts w:ascii="Arial" w:eastAsia="Adobe Ming Std L" w:hAnsi="Arial" w:cs="Arial"/>
          <w:b/>
          <w:sz w:val="20"/>
          <w:szCs w:val="20"/>
        </w:rPr>
        <w:t xml:space="preserve">. 23, Anjous Avenue, Off Admiralty Way, Lekki Phase One, Lagos State, Nigeria. | </w:t>
      </w:r>
      <w:r w:rsidR="00AB65C3">
        <w:rPr>
          <w:rFonts w:ascii="Arial" w:eastAsia="Adobe Ming Std L" w:hAnsi="Arial" w:cs="Arial"/>
          <w:b/>
          <w:sz w:val="20"/>
          <w:szCs w:val="20"/>
        </w:rPr>
        <w:t xml:space="preserve">(+234) 8065684678 | </w:t>
      </w:r>
      <w:hyperlink r:id="rId7" w:history="1">
        <w:r w:rsidR="008706A3" w:rsidRPr="00D0347C">
          <w:rPr>
            <w:rStyle w:val="Hyperlink"/>
            <w:rFonts w:ascii="Arial" w:eastAsia="Adobe Ming Std L" w:hAnsi="Arial" w:cs="Arial"/>
            <w:sz w:val="20"/>
            <w:szCs w:val="20"/>
          </w:rPr>
          <w:t>tyenpeter@yahoo.com</w:t>
        </w:r>
      </w:hyperlink>
    </w:p>
    <w:p w14:paraId="23CCCD11" w14:textId="77777777" w:rsidR="00041B44" w:rsidRPr="00D0347C" w:rsidRDefault="00041B44" w:rsidP="00041B44">
      <w:pPr>
        <w:spacing w:after="0"/>
        <w:rPr>
          <w:rFonts w:ascii="Arial" w:eastAsia="Adobe Ming Std L" w:hAnsi="Arial" w:cs="Arial"/>
          <w:b/>
          <w:sz w:val="20"/>
          <w:szCs w:val="20"/>
        </w:rPr>
      </w:pPr>
    </w:p>
    <w:p w14:paraId="02E3D0B5" w14:textId="2C07725A" w:rsidR="00041B44" w:rsidRPr="00D0347C" w:rsidRDefault="00041B44" w:rsidP="00041B44">
      <w:pPr>
        <w:spacing w:after="0"/>
        <w:rPr>
          <w:rFonts w:ascii="Arial" w:eastAsia="Adobe Ming Std L" w:hAnsi="Arial" w:cs="Arial"/>
          <w:b/>
          <w:sz w:val="20"/>
          <w:szCs w:val="20"/>
        </w:rPr>
      </w:pPr>
      <w:r w:rsidRPr="00D0347C">
        <w:rPr>
          <w:rFonts w:ascii="Arial" w:eastAsia="Adobe Ming Std L" w:hAnsi="Arial" w:cs="Arial"/>
          <w:b/>
          <w:sz w:val="20"/>
          <w:szCs w:val="20"/>
        </w:rPr>
        <w:t>A</w:t>
      </w:r>
      <w:r w:rsidR="00AB65C3">
        <w:rPr>
          <w:rFonts w:ascii="Arial" w:eastAsia="Adobe Ming Std L" w:hAnsi="Arial" w:cs="Arial"/>
          <w:b/>
          <w:sz w:val="20"/>
          <w:szCs w:val="20"/>
        </w:rPr>
        <w:t>lliance Law Firm</w:t>
      </w:r>
      <w:r w:rsidRPr="00D0347C">
        <w:rPr>
          <w:rFonts w:ascii="Arial" w:eastAsia="Adobe Ming Std L" w:hAnsi="Arial" w:cs="Arial"/>
          <w:b/>
          <w:sz w:val="20"/>
          <w:szCs w:val="20"/>
        </w:rPr>
        <w:t>, I</w:t>
      </w:r>
      <w:r w:rsidR="00AB65C3">
        <w:rPr>
          <w:rFonts w:ascii="Arial" w:eastAsia="Adobe Ming Std L" w:hAnsi="Arial" w:cs="Arial"/>
          <w:b/>
          <w:sz w:val="20"/>
          <w:szCs w:val="20"/>
        </w:rPr>
        <w:t>koyi</w:t>
      </w:r>
      <w:r w:rsidRPr="00D0347C">
        <w:rPr>
          <w:rFonts w:ascii="Arial" w:eastAsia="Adobe Ming Std L" w:hAnsi="Arial" w:cs="Arial"/>
          <w:b/>
          <w:sz w:val="20"/>
          <w:szCs w:val="20"/>
        </w:rPr>
        <w:t>, L</w:t>
      </w:r>
      <w:r w:rsidR="00AB65C3">
        <w:rPr>
          <w:rFonts w:ascii="Arial" w:eastAsia="Adobe Ming Std L" w:hAnsi="Arial" w:cs="Arial"/>
          <w:b/>
          <w:sz w:val="20"/>
          <w:szCs w:val="20"/>
        </w:rPr>
        <w:t xml:space="preserve">agos State                                                                   </w:t>
      </w:r>
      <w:r w:rsidR="002B49A3" w:rsidRPr="00D0347C">
        <w:rPr>
          <w:rFonts w:ascii="Arial" w:eastAsia="Adobe Ming Std L" w:hAnsi="Arial" w:cs="Arial"/>
          <w:i/>
          <w:sz w:val="20"/>
          <w:szCs w:val="20"/>
        </w:rPr>
        <w:t>March, 2018—present</w:t>
      </w:r>
    </w:p>
    <w:p w14:paraId="07D799E7" w14:textId="7BC69C58" w:rsidR="00041B44" w:rsidRDefault="00041B44" w:rsidP="00041B44">
      <w:pPr>
        <w:spacing w:after="0"/>
        <w:rPr>
          <w:rFonts w:ascii="Arial" w:eastAsia="Adobe Ming Std L" w:hAnsi="Arial" w:cs="Arial"/>
          <w:sz w:val="20"/>
          <w:szCs w:val="20"/>
        </w:rPr>
      </w:pPr>
      <w:r w:rsidRPr="00D0347C">
        <w:rPr>
          <w:rFonts w:ascii="Arial" w:eastAsia="Adobe Ming Std L" w:hAnsi="Arial" w:cs="Arial"/>
          <w:sz w:val="20"/>
          <w:szCs w:val="20"/>
        </w:rPr>
        <w:t>(</w:t>
      </w:r>
      <w:r w:rsidR="009C5B38">
        <w:rPr>
          <w:rFonts w:ascii="Arial" w:eastAsia="Adobe Ming Std L" w:hAnsi="Arial" w:cs="Arial"/>
          <w:i/>
          <w:sz w:val="20"/>
          <w:szCs w:val="20"/>
        </w:rPr>
        <w:t>Notable Transactions</w:t>
      </w:r>
      <w:r w:rsidR="00484706">
        <w:rPr>
          <w:rFonts w:ascii="Arial" w:eastAsia="Adobe Ming Std L" w:hAnsi="Arial" w:cs="Arial"/>
          <w:i/>
          <w:sz w:val="20"/>
          <w:szCs w:val="20"/>
        </w:rPr>
        <w:t>, 2020</w:t>
      </w:r>
      <w:r w:rsidRPr="00D0347C">
        <w:rPr>
          <w:rFonts w:ascii="Arial" w:eastAsia="Adobe Ming Std L" w:hAnsi="Arial" w:cs="Arial"/>
          <w:sz w:val="20"/>
          <w:szCs w:val="20"/>
        </w:rPr>
        <w:t xml:space="preserve">) </w:t>
      </w:r>
    </w:p>
    <w:p w14:paraId="32E0D74E" w14:textId="539353C3" w:rsidR="00300A9C" w:rsidRDefault="001D0D5A" w:rsidP="00AF002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A</w:t>
      </w:r>
      <w:r w:rsidR="00DD4D18">
        <w:rPr>
          <w:rFonts w:ascii="Arial" w:eastAsia="Adobe Ming Std L" w:hAnsi="Arial" w:cs="Arial"/>
          <w:sz w:val="20"/>
          <w:szCs w:val="20"/>
        </w:rPr>
        <w:t>dvised i</w:t>
      </w:r>
      <w:r w:rsidR="00300A9C">
        <w:rPr>
          <w:rFonts w:ascii="Arial" w:eastAsia="Adobe Ming Std L" w:hAnsi="Arial" w:cs="Arial"/>
          <w:sz w:val="20"/>
          <w:szCs w:val="20"/>
        </w:rPr>
        <w:t>n</w:t>
      </w:r>
      <w:r w:rsidR="00DD4D18">
        <w:rPr>
          <w:rFonts w:ascii="Arial" w:eastAsia="Adobe Ming Std L" w:hAnsi="Arial" w:cs="Arial"/>
          <w:sz w:val="20"/>
          <w:szCs w:val="20"/>
        </w:rPr>
        <w:t xml:space="preserve"> </w:t>
      </w:r>
      <w:r w:rsidR="00E53AC1">
        <w:rPr>
          <w:rFonts w:ascii="Arial" w:eastAsia="Adobe Ming Std L" w:hAnsi="Arial" w:cs="Arial"/>
          <w:sz w:val="20"/>
          <w:szCs w:val="20"/>
        </w:rPr>
        <w:t xml:space="preserve">the </w:t>
      </w:r>
      <w:r w:rsidR="00300A9C">
        <w:rPr>
          <w:rFonts w:ascii="Arial" w:eastAsia="Adobe Ming Std L" w:hAnsi="Arial" w:cs="Arial"/>
          <w:sz w:val="20"/>
          <w:szCs w:val="20"/>
        </w:rPr>
        <w:t xml:space="preserve">delisting of </w:t>
      </w:r>
      <w:r w:rsidR="003F5FDE">
        <w:rPr>
          <w:rFonts w:ascii="Arial" w:eastAsia="Adobe Ming Std L" w:hAnsi="Arial" w:cs="Arial"/>
          <w:sz w:val="20"/>
          <w:szCs w:val="20"/>
        </w:rPr>
        <w:t>a downstream company’s</w:t>
      </w:r>
      <w:r w:rsidR="001941E7">
        <w:rPr>
          <w:rFonts w:ascii="Arial" w:eastAsia="Adobe Ming Std L" w:hAnsi="Arial" w:cs="Arial"/>
          <w:sz w:val="20"/>
          <w:szCs w:val="20"/>
        </w:rPr>
        <w:t xml:space="preserve"> shares </w:t>
      </w:r>
      <w:r w:rsidR="00300A9C">
        <w:rPr>
          <w:rFonts w:ascii="Arial" w:eastAsia="Adobe Ming Std L" w:hAnsi="Arial" w:cs="Arial"/>
          <w:sz w:val="20"/>
          <w:szCs w:val="20"/>
        </w:rPr>
        <w:t>from</w:t>
      </w:r>
      <w:r w:rsidR="00DD4D18">
        <w:rPr>
          <w:rFonts w:ascii="Arial" w:eastAsia="Adobe Ming Std L" w:hAnsi="Arial" w:cs="Arial"/>
          <w:sz w:val="20"/>
          <w:szCs w:val="20"/>
        </w:rPr>
        <w:t xml:space="preserve"> </w:t>
      </w:r>
      <w:r w:rsidR="003F5FDE">
        <w:rPr>
          <w:rFonts w:ascii="Arial" w:eastAsia="Adobe Ming Std L" w:hAnsi="Arial" w:cs="Arial"/>
          <w:sz w:val="20"/>
          <w:szCs w:val="20"/>
        </w:rPr>
        <w:t xml:space="preserve">the </w:t>
      </w:r>
      <w:r w:rsidR="00300A9C">
        <w:rPr>
          <w:rFonts w:ascii="Arial" w:eastAsia="Adobe Ming Std L" w:hAnsi="Arial" w:cs="Arial"/>
          <w:sz w:val="20"/>
          <w:szCs w:val="20"/>
        </w:rPr>
        <w:t>Nigerian Stock Exchange.</w:t>
      </w:r>
    </w:p>
    <w:p w14:paraId="6FE13F44" w14:textId="7815E231" w:rsidR="00DD4D18" w:rsidRDefault="00DD4D18" w:rsidP="00AF002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Advised United Capital Asset Management Limited on establishment of its </w:t>
      </w:r>
      <w:r w:rsidRPr="00DD4D18">
        <w:rPr>
          <w:rFonts w:ascii="Arial" w:eastAsia="Adobe Ming Std L" w:hAnsi="Arial" w:cs="Arial"/>
          <w:dstrike/>
          <w:sz w:val="20"/>
          <w:szCs w:val="20"/>
        </w:rPr>
        <w:t>N</w:t>
      </w:r>
      <w:r>
        <w:rPr>
          <w:rFonts w:ascii="Arial" w:eastAsia="Adobe Ming Std L" w:hAnsi="Arial" w:cs="Arial"/>
          <w:sz w:val="20"/>
          <w:szCs w:val="20"/>
        </w:rPr>
        <w:t>1bn sukuk fund.</w:t>
      </w:r>
    </w:p>
    <w:p w14:paraId="30D78A62" w14:textId="2DD284B1" w:rsidR="00300A9C" w:rsidRDefault="00300A9C" w:rsidP="00AF002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Advised </w:t>
      </w:r>
      <w:r w:rsidR="00E251A2" w:rsidRPr="00C9101C">
        <w:rPr>
          <w:rFonts w:ascii="Arial" w:eastAsia="Adobe Ming Std L" w:hAnsi="Arial" w:cs="Arial"/>
          <w:i/>
          <w:iCs/>
          <w:sz w:val="20"/>
          <w:szCs w:val="20"/>
        </w:rPr>
        <w:t>Germania Fluggesellschaft mbH</w:t>
      </w:r>
      <w:r w:rsidR="00E251A2">
        <w:rPr>
          <w:rFonts w:ascii="Arial" w:eastAsia="Adobe Ming Std L" w:hAnsi="Arial" w:cs="Arial"/>
          <w:sz w:val="20"/>
          <w:szCs w:val="20"/>
        </w:rPr>
        <w:t xml:space="preserve"> and Independent Infrastructure Ltd (bidders) on the best </w:t>
      </w:r>
      <w:r w:rsidR="00C9101C">
        <w:rPr>
          <w:rFonts w:ascii="Arial" w:eastAsia="Adobe Ming Std L" w:hAnsi="Arial" w:cs="Arial"/>
          <w:sz w:val="20"/>
          <w:szCs w:val="20"/>
        </w:rPr>
        <w:t>way to</w:t>
      </w:r>
      <w:r w:rsidR="00E251A2">
        <w:rPr>
          <w:rFonts w:ascii="Arial" w:eastAsia="Adobe Ming Std L" w:hAnsi="Arial" w:cs="Arial"/>
          <w:sz w:val="20"/>
          <w:szCs w:val="20"/>
        </w:rPr>
        <w:t xml:space="preserve"> recapitaliz</w:t>
      </w:r>
      <w:r w:rsidR="00C9101C">
        <w:rPr>
          <w:rFonts w:ascii="Arial" w:eastAsia="Adobe Ming Std L" w:hAnsi="Arial" w:cs="Arial"/>
          <w:sz w:val="20"/>
          <w:szCs w:val="20"/>
        </w:rPr>
        <w:t>e</w:t>
      </w:r>
      <w:r w:rsidR="00E251A2">
        <w:rPr>
          <w:rFonts w:ascii="Arial" w:eastAsia="Adobe Ming Std L" w:hAnsi="Arial" w:cs="Arial"/>
          <w:sz w:val="20"/>
          <w:szCs w:val="20"/>
        </w:rPr>
        <w:t xml:space="preserve"> </w:t>
      </w:r>
      <w:r w:rsidR="002D7710">
        <w:rPr>
          <w:rFonts w:ascii="Arial" w:eastAsia="Adobe Ming Std L" w:hAnsi="Arial" w:cs="Arial"/>
          <w:sz w:val="20"/>
          <w:szCs w:val="20"/>
        </w:rPr>
        <w:t>a target company.</w:t>
      </w:r>
    </w:p>
    <w:p w14:paraId="393ADE01" w14:textId="3F0195F5" w:rsidR="00EA0CE6" w:rsidRPr="00EA0CE6" w:rsidRDefault="00EA0CE6" w:rsidP="00EA0CE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Advised on registration of mortgage charge on a fleet of Boeing 747 belonging to AZMAN airlines, and helped draft aircraft mortgage and security agreements. </w:t>
      </w:r>
    </w:p>
    <w:p w14:paraId="0C62E3D5" w14:textId="01A268CC" w:rsidR="00484706" w:rsidRPr="00484706" w:rsidRDefault="00484706" w:rsidP="00484706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(</w:t>
      </w:r>
      <w:r w:rsidRPr="00484706">
        <w:rPr>
          <w:rFonts w:ascii="Arial" w:eastAsia="Adobe Ming Std L" w:hAnsi="Arial" w:cs="Arial"/>
          <w:i/>
          <w:iCs/>
          <w:sz w:val="20"/>
          <w:szCs w:val="20"/>
        </w:rPr>
        <w:t>2019</w:t>
      </w:r>
      <w:r>
        <w:rPr>
          <w:rFonts w:ascii="Arial" w:eastAsia="Adobe Ming Std L" w:hAnsi="Arial" w:cs="Arial"/>
          <w:sz w:val="20"/>
          <w:szCs w:val="20"/>
        </w:rPr>
        <w:t>)</w:t>
      </w:r>
    </w:p>
    <w:p w14:paraId="04E5BEC9" w14:textId="62C36AF3" w:rsidR="00704C1E" w:rsidRDefault="005F0E51" w:rsidP="00041B44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 w:rsidRPr="00704C1E">
        <w:rPr>
          <w:rFonts w:ascii="Arial" w:eastAsia="Adobe Ming Std L" w:hAnsi="Arial" w:cs="Arial"/>
          <w:sz w:val="20"/>
          <w:szCs w:val="20"/>
        </w:rPr>
        <w:t xml:space="preserve">Advised </w:t>
      </w:r>
      <w:r w:rsidR="00491038" w:rsidRPr="00704C1E">
        <w:rPr>
          <w:rFonts w:ascii="Arial" w:eastAsia="Adobe Ming Std L" w:hAnsi="Arial" w:cs="Arial"/>
          <w:sz w:val="20"/>
          <w:szCs w:val="20"/>
        </w:rPr>
        <w:t xml:space="preserve">on </w:t>
      </w:r>
      <w:r w:rsidRPr="00704C1E">
        <w:rPr>
          <w:rFonts w:ascii="Arial" w:eastAsia="Adobe Ming Std L" w:hAnsi="Arial" w:cs="Arial"/>
          <w:sz w:val="20"/>
          <w:szCs w:val="20"/>
        </w:rPr>
        <w:t xml:space="preserve">Neconde Energy </w:t>
      </w:r>
      <w:r w:rsidR="00EA0CE6" w:rsidRPr="00704C1E">
        <w:rPr>
          <w:rFonts w:ascii="Arial" w:eastAsia="Adobe Ming Std L" w:hAnsi="Arial" w:cs="Arial"/>
          <w:sz w:val="20"/>
          <w:szCs w:val="20"/>
        </w:rPr>
        <w:t>L</w:t>
      </w:r>
      <w:r w:rsidR="00B5701F">
        <w:rPr>
          <w:rFonts w:ascii="Arial" w:eastAsia="Adobe Ming Std L" w:hAnsi="Arial" w:cs="Arial"/>
          <w:sz w:val="20"/>
          <w:szCs w:val="20"/>
        </w:rPr>
        <w:t>td</w:t>
      </w:r>
      <w:r w:rsidR="00EA0CE6" w:rsidRPr="00704C1E">
        <w:rPr>
          <w:rFonts w:ascii="Arial" w:eastAsia="Adobe Ming Std L" w:hAnsi="Arial" w:cs="Arial"/>
          <w:sz w:val="20"/>
          <w:szCs w:val="20"/>
        </w:rPr>
        <w:t>’s</w:t>
      </w:r>
      <w:r w:rsidRPr="00704C1E">
        <w:rPr>
          <w:rFonts w:ascii="Arial" w:eastAsia="Adobe Ming Std L" w:hAnsi="Arial" w:cs="Arial"/>
          <w:sz w:val="20"/>
          <w:szCs w:val="20"/>
        </w:rPr>
        <w:t xml:space="preserve"> </w:t>
      </w:r>
      <w:r w:rsidR="00491038" w:rsidRPr="00704C1E">
        <w:rPr>
          <w:rFonts w:ascii="Arial" w:eastAsia="Adobe Ming Std L" w:hAnsi="Arial" w:cs="Arial"/>
          <w:sz w:val="20"/>
          <w:szCs w:val="20"/>
        </w:rPr>
        <w:t>secured mid-term</w:t>
      </w:r>
      <w:r w:rsidR="00641167" w:rsidRPr="00704C1E">
        <w:rPr>
          <w:rFonts w:ascii="Arial" w:eastAsia="Adobe Ming Std L" w:hAnsi="Arial" w:cs="Arial"/>
          <w:sz w:val="20"/>
          <w:szCs w:val="20"/>
        </w:rPr>
        <w:t xml:space="preserve"> </w:t>
      </w:r>
      <w:r w:rsidR="008A5ABD">
        <w:rPr>
          <w:rFonts w:ascii="Arial" w:eastAsia="Adobe Ming Std L" w:hAnsi="Arial" w:cs="Arial"/>
          <w:sz w:val="20"/>
          <w:szCs w:val="20"/>
        </w:rPr>
        <w:t>refinancing</w:t>
      </w:r>
      <w:r w:rsidR="00641167" w:rsidRPr="00704C1E">
        <w:rPr>
          <w:rFonts w:ascii="Arial" w:eastAsia="Adobe Ming Std L" w:hAnsi="Arial" w:cs="Arial"/>
          <w:sz w:val="20"/>
          <w:szCs w:val="20"/>
        </w:rPr>
        <w:t xml:space="preserve"> worth $640M</w:t>
      </w:r>
      <w:r w:rsidR="00491038" w:rsidRPr="00704C1E">
        <w:rPr>
          <w:rFonts w:ascii="Arial" w:eastAsia="Adobe Ming Std L" w:hAnsi="Arial" w:cs="Arial"/>
          <w:sz w:val="20"/>
          <w:szCs w:val="20"/>
        </w:rPr>
        <w:t xml:space="preserve"> </w:t>
      </w:r>
      <w:r w:rsidR="00641167" w:rsidRPr="00704C1E">
        <w:rPr>
          <w:rFonts w:ascii="Arial" w:eastAsia="Adobe Ming Std L" w:hAnsi="Arial" w:cs="Arial"/>
          <w:sz w:val="20"/>
          <w:szCs w:val="20"/>
        </w:rPr>
        <w:t>from a consortium of local and international lenders</w:t>
      </w:r>
      <w:r w:rsidR="008A5ABD">
        <w:rPr>
          <w:rFonts w:ascii="Arial" w:eastAsia="Adobe Ming Std L" w:hAnsi="Arial" w:cs="Arial"/>
          <w:sz w:val="20"/>
          <w:szCs w:val="20"/>
        </w:rPr>
        <w:t>, for continued operation of OML 42</w:t>
      </w:r>
      <w:r w:rsidR="00997045">
        <w:rPr>
          <w:rFonts w:ascii="Arial" w:eastAsia="Adobe Ming Std L" w:hAnsi="Arial" w:cs="Arial"/>
          <w:sz w:val="20"/>
          <w:szCs w:val="20"/>
        </w:rPr>
        <w:t xml:space="preserve"> in</w:t>
      </w:r>
      <w:r w:rsidR="00CE6C95">
        <w:rPr>
          <w:rFonts w:ascii="Arial" w:eastAsia="Adobe Ming Std L" w:hAnsi="Arial" w:cs="Arial"/>
          <w:sz w:val="20"/>
          <w:szCs w:val="20"/>
        </w:rPr>
        <w:t xml:space="preserve"> </w:t>
      </w:r>
      <w:r w:rsidR="00F04770">
        <w:rPr>
          <w:rFonts w:ascii="Arial" w:eastAsia="Adobe Ming Std L" w:hAnsi="Arial" w:cs="Arial"/>
          <w:sz w:val="20"/>
          <w:szCs w:val="20"/>
        </w:rPr>
        <w:t>Delta</w:t>
      </w:r>
      <w:r w:rsidR="00CE6C95">
        <w:rPr>
          <w:rFonts w:ascii="Arial" w:eastAsia="Adobe Ming Std L" w:hAnsi="Arial" w:cs="Arial"/>
          <w:sz w:val="20"/>
          <w:szCs w:val="20"/>
        </w:rPr>
        <w:t xml:space="preserve"> state</w:t>
      </w:r>
      <w:r w:rsidR="00997045">
        <w:rPr>
          <w:rFonts w:ascii="Arial" w:eastAsia="Adobe Ming Std L" w:hAnsi="Arial" w:cs="Arial"/>
          <w:sz w:val="20"/>
          <w:szCs w:val="20"/>
        </w:rPr>
        <w:t>.</w:t>
      </w:r>
    </w:p>
    <w:p w14:paraId="1A15210A" w14:textId="64E3C734" w:rsidR="00EA0CE6" w:rsidRPr="00EA0CE6" w:rsidRDefault="00EA0CE6" w:rsidP="00EA0CE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Advised on lending to Nestoil in its capacity as EPC contractor to NNPC for the Odidi—Warri Gas Pipeline Expansion Project (Phase 3).</w:t>
      </w:r>
    </w:p>
    <w:p w14:paraId="0B79DDB6" w14:textId="67886BD7" w:rsidR="00704C1E" w:rsidRDefault="00704C1E" w:rsidP="00041B44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Advised on a $200M facility to a Nigerian company for acquisition of jack up rig from Asia.</w:t>
      </w:r>
    </w:p>
    <w:p w14:paraId="2F08B249" w14:textId="7801C503" w:rsidR="00484706" w:rsidRPr="00484706" w:rsidRDefault="00484706" w:rsidP="00484706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(</w:t>
      </w:r>
      <w:r w:rsidR="00E2491F">
        <w:rPr>
          <w:rFonts w:ascii="Arial" w:eastAsia="Adobe Ming Std L" w:hAnsi="Arial" w:cs="Arial"/>
          <w:i/>
          <w:iCs/>
          <w:sz w:val="20"/>
          <w:szCs w:val="20"/>
        </w:rPr>
        <w:t>Dispute Resolution</w:t>
      </w:r>
      <w:r>
        <w:rPr>
          <w:rFonts w:ascii="Arial" w:eastAsia="Adobe Ming Std L" w:hAnsi="Arial" w:cs="Arial"/>
          <w:sz w:val="20"/>
          <w:szCs w:val="20"/>
        </w:rPr>
        <w:t>)</w:t>
      </w:r>
    </w:p>
    <w:p w14:paraId="1A8D7FD9" w14:textId="243EDF26" w:rsidR="00484706" w:rsidRDefault="007E4E33" w:rsidP="00484706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A</w:t>
      </w:r>
      <w:r w:rsidR="00484706" w:rsidRPr="00D0347C">
        <w:rPr>
          <w:rFonts w:ascii="Arial" w:eastAsia="Adobe Ming Std L" w:hAnsi="Arial" w:cs="Arial"/>
          <w:sz w:val="20"/>
          <w:szCs w:val="20"/>
        </w:rPr>
        <w:t>ppear</w:t>
      </w:r>
      <w:r w:rsidR="00516989">
        <w:rPr>
          <w:rFonts w:ascii="Arial" w:eastAsia="Adobe Ming Std L" w:hAnsi="Arial" w:cs="Arial"/>
          <w:sz w:val="20"/>
          <w:szCs w:val="20"/>
        </w:rPr>
        <w:t>ance</w:t>
      </w:r>
      <w:r w:rsidR="00484706" w:rsidRPr="00D0347C">
        <w:rPr>
          <w:rFonts w:ascii="Arial" w:eastAsia="Adobe Ming Std L" w:hAnsi="Arial" w:cs="Arial"/>
          <w:sz w:val="20"/>
          <w:szCs w:val="20"/>
        </w:rPr>
        <w:t xml:space="preserve"> in original and appeal courts (up to the Supreme Court) </w:t>
      </w:r>
      <w:r w:rsidR="00F2788F">
        <w:rPr>
          <w:rFonts w:ascii="Arial" w:eastAsia="Adobe Ming Std L" w:hAnsi="Arial" w:cs="Arial"/>
          <w:sz w:val="20"/>
          <w:szCs w:val="20"/>
        </w:rPr>
        <w:t>for</w:t>
      </w:r>
      <w:r w:rsidR="00E2491F">
        <w:rPr>
          <w:rFonts w:ascii="Arial" w:eastAsia="Adobe Ming Std L" w:hAnsi="Arial" w:cs="Arial"/>
          <w:sz w:val="20"/>
          <w:szCs w:val="20"/>
        </w:rPr>
        <w:t xml:space="preserve"> </w:t>
      </w:r>
      <w:r>
        <w:rPr>
          <w:rFonts w:ascii="Arial" w:eastAsia="Adobe Ming Std L" w:hAnsi="Arial" w:cs="Arial"/>
          <w:sz w:val="20"/>
          <w:szCs w:val="20"/>
        </w:rPr>
        <w:t>oil &amp; gas disputes</w:t>
      </w:r>
      <w:r w:rsidR="00484706" w:rsidRPr="00D0347C">
        <w:rPr>
          <w:rFonts w:ascii="Arial" w:eastAsia="Adobe Ming Std L" w:hAnsi="Arial" w:cs="Arial"/>
          <w:sz w:val="20"/>
          <w:szCs w:val="20"/>
        </w:rPr>
        <w:t>.</w:t>
      </w:r>
    </w:p>
    <w:p w14:paraId="3566F9C9" w14:textId="4B726BAA" w:rsidR="00484706" w:rsidRPr="00516989" w:rsidRDefault="00516989" w:rsidP="00516989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Participated in </w:t>
      </w:r>
      <w:r w:rsidR="00484706" w:rsidRPr="00516989">
        <w:rPr>
          <w:rFonts w:ascii="Arial" w:eastAsia="Adobe Ming Std L" w:hAnsi="Arial" w:cs="Arial"/>
          <w:sz w:val="20"/>
          <w:szCs w:val="20"/>
        </w:rPr>
        <w:t>arbitratio</w:t>
      </w:r>
      <w:r>
        <w:rPr>
          <w:rFonts w:ascii="Arial" w:eastAsia="Adobe Ming Std L" w:hAnsi="Arial" w:cs="Arial"/>
          <w:sz w:val="20"/>
          <w:szCs w:val="20"/>
        </w:rPr>
        <w:t>ns</w:t>
      </w:r>
      <w:r w:rsidR="00484706" w:rsidRPr="00516989">
        <w:rPr>
          <w:rFonts w:ascii="Arial" w:eastAsia="Adobe Ming Std L" w:hAnsi="Arial" w:cs="Arial"/>
          <w:sz w:val="20"/>
          <w:szCs w:val="20"/>
        </w:rPr>
        <w:t xml:space="preserve"> arising from breach of contract in the particulars of project financing (JVA, EPC, </w:t>
      </w:r>
      <w:r w:rsidR="00F2788F" w:rsidRPr="00516989">
        <w:rPr>
          <w:rFonts w:ascii="Arial" w:eastAsia="Adobe Ming Std L" w:hAnsi="Arial" w:cs="Arial"/>
          <w:sz w:val="20"/>
          <w:szCs w:val="20"/>
        </w:rPr>
        <w:t>o</w:t>
      </w:r>
      <w:r w:rsidR="00484706" w:rsidRPr="00516989">
        <w:rPr>
          <w:rFonts w:ascii="Arial" w:eastAsia="Adobe Ming Std L" w:hAnsi="Arial" w:cs="Arial"/>
          <w:sz w:val="20"/>
          <w:szCs w:val="20"/>
        </w:rPr>
        <w:t>fftake)</w:t>
      </w:r>
      <w:r w:rsidR="007E4E33" w:rsidRPr="00516989">
        <w:rPr>
          <w:rFonts w:ascii="Arial" w:eastAsia="Adobe Ming Std L" w:hAnsi="Arial" w:cs="Arial"/>
          <w:sz w:val="20"/>
          <w:szCs w:val="20"/>
        </w:rPr>
        <w:t xml:space="preserve"> and charter party</w:t>
      </w:r>
      <w:r w:rsidR="000D3DF6" w:rsidRPr="00516989">
        <w:rPr>
          <w:rFonts w:ascii="Arial" w:eastAsia="Adobe Ming Std L" w:hAnsi="Arial" w:cs="Arial"/>
          <w:sz w:val="20"/>
          <w:szCs w:val="20"/>
        </w:rPr>
        <w:t xml:space="preserve"> agreements</w:t>
      </w:r>
      <w:r w:rsidR="00484706" w:rsidRPr="00516989">
        <w:rPr>
          <w:rFonts w:ascii="Arial" w:eastAsia="Adobe Ming Std L" w:hAnsi="Arial" w:cs="Arial"/>
          <w:sz w:val="20"/>
          <w:szCs w:val="20"/>
        </w:rPr>
        <w:t>.</w:t>
      </w:r>
    </w:p>
    <w:p w14:paraId="66721E3D" w14:textId="141A8535" w:rsidR="00750030" w:rsidRPr="00750030" w:rsidRDefault="00750030" w:rsidP="00750030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(Others)</w:t>
      </w:r>
    </w:p>
    <w:p w14:paraId="4AE02B24" w14:textId="79D2F16F" w:rsidR="006C1757" w:rsidRPr="00D0347C" w:rsidRDefault="006C1757" w:rsidP="00294DDF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Secretarial duties for companies and incorporated trustees.</w:t>
      </w:r>
    </w:p>
    <w:p w14:paraId="258A6D98" w14:textId="773CABE3" w:rsidR="003551CB" w:rsidRDefault="003551CB" w:rsidP="00294DDF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Supervising the deliverables of </w:t>
      </w:r>
      <w:r w:rsidR="002F03FA">
        <w:rPr>
          <w:rFonts w:ascii="Arial" w:eastAsia="Adobe Ming Std L" w:hAnsi="Arial" w:cs="Arial"/>
          <w:sz w:val="20"/>
          <w:szCs w:val="20"/>
        </w:rPr>
        <w:t>three</w:t>
      </w:r>
      <w:r>
        <w:rPr>
          <w:rFonts w:ascii="Arial" w:eastAsia="Adobe Ming Std L" w:hAnsi="Arial" w:cs="Arial"/>
          <w:sz w:val="20"/>
          <w:szCs w:val="20"/>
        </w:rPr>
        <w:t xml:space="preserve"> younger lawyers</w:t>
      </w:r>
      <w:r w:rsidR="001D5158">
        <w:rPr>
          <w:rFonts w:ascii="Arial" w:eastAsia="Adobe Ming Std L" w:hAnsi="Arial" w:cs="Arial"/>
          <w:sz w:val="20"/>
          <w:szCs w:val="20"/>
        </w:rPr>
        <w:t>.</w:t>
      </w:r>
    </w:p>
    <w:p w14:paraId="087631F6" w14:textId="599966CE" w:rsidR="002D5C6E" w:rsidRDefault="004A6AB5" w:rsidP="00370B90">
      <w:pPr>
        <w:pStyle w:val="ListParagraph"/>
        <w:numPr>
          <w:ilvl w:val="0"/>
          <w:numId w:val="15"/>
        </w:numPr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Technical</w:t>
      </w:r>
      <w:r w:rsidR="00490AD0">
        <w:rPr>
          <w:rFonts w:ascii="Arial" w:eastAsia="Adobe Ming Std L" w:hAnsi="Arial" w:cs="Arial"/>
          <w:sz w:val="20"/>
          <w:szCs w:val="20"/>
        </w:rPr>
        <w:t xml:space="preserve"> assistant to </w:t>
      </w:r>
      <w:r>
        <w:rPr>
          <w:rFonts w:ascii="Arial" w:eastAsia="Adobe Ming Std L" w:hAnsi="Arial" w:cs="Arial"/>
          <w:sz w:val="20"/>
          <w:szCs w:val="20"/>
        </w:rPr>
        <w:t xml:space="preserve">the Managing Partner, </w:t>
      </w:r>
      <w:r w:rsidR="00490AD0">
        <w:rPr>
          <w:rFonts w:ascii="Arial" w:eastAsia="Adobe Ming Std L" w:hAnsi="Arial" w:cs="Arial"/>
          <w:sz w:val="20"/>
          <w:szCs w:val="20"/>
        </w:rPr>
        <w:t>Uche Val. Obi (SAN).</w:t>
      </w:r>
    </w:p>
    <w:p w14:paraId="46F335F7" w14:textId="2E40F1D1" w:rsidR="003A701A" w:rsidRPr="008A3488" w:rsidRDefault="002D5C6E" w:rsidP="008A3488">
      <w:pPr>
        <w:jc w:val="both"/>
        <w:rPr>
          <w:rFonts w:ascii="Arial" w:eastAsia="Adobe Ming Std L" w:hAnsi="Arial" w:cs="Arial"/>
          <w:sz w:val="20"/>
          <w:szCs w:val="20"/>
        </w:rPr>
      </w:pPr>
      <w:r w:rsidRPr="002D5C6E">
        <w:rPr>
          <w:rFonts w:ascii="Arial" w:eastAsia="Adobe Ming Std L" w:hAnsi="Arial" w:cs="Arial"/>
          <w:b/>
          <w:bCs/>
          <w:sz w:val="20"/>
          <w:szCs w:val="20"/>
        </w:rPr>
        <w:t>Volunteer</w:t>
      </w:r>
      <w:r>
        <w:rPr>
          <w:rFonts w:ascii="Arial" w:eastAsia="Adobe Ming Std 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B0528" w14:paraId="0741B357" w14:textId="77777777" w:rsidTr="00FB0528">
        <w:tc>
          <w:tcPr>
            <w:tcW w:w="4788" w:type="dxa"/>
            <w:vMerge w:val="restart"/>
          </w:tcPr>
          <w:p w14:paraId="33869508" w14:textId="479A9EB6" w:rsidR="00FB0528" w:rsidRDefault="00166934" w:rsidP="004454B7">
            <w:pPr>
              <w:jc w:val="both"/>
              <w:rPr>
                <w:rFonts w:ascii="Arial" w:eastAsia="Adobe Ming Std 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/>
                <w:bCs/>
                <w:noProof/>
                <w:sz w:val="20"/>
                <w:szCs w:val="20"/>
              </w:rPr>
              <w:pict w14:anchorId="11C7806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-5.25pt;margin-top:11.8pt;width:239.25pt;height:0;flip:x;z-index:251658240" o:connectortype="straight"/>
              </w:pict>
            </w:r>
            <w:r w:rsidR="00FB0528" w:rsidRPr="00FB0528">
              <w:rPr>
                <w:rFonts w:ascii="Arial" w:eastAsia="Adobe Ming Std L" w:hAnsi="Arial" w:cs="Arial"/>
                <w:b/>
                <w:bCs/>
                <w:sz w:val="20"/>
                <w:szCs w:val="20"/>
              </w:rPr>
              <w:t>Nigerian Economic Summit Group</w:t>
            </w:r>
          </w:p>
          <w:p w14:paraId="727F48EE" w14:textId="184C6AC3" w:rsidR="00C519B4" w:rsidRDefault="00FB0528" w:rsidP="004454B7">
            <w:pPr>
              <w:jc w:val="both"/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</w:pPr>
            <w:r w:rsidRPr="00FB0528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(</w:t>
            </w:r>
            <w:r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Policy</w:t>
            </w:r>
            <w:r w:rsidR="009831DF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 xml:space="preserve"> Analyst</w:t>
            </w:r>
            <w:r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, Energy Commission)</w:t>
            </w:r>
          </w:p>
          <w:p w14:paraId="68B01085" w14:textId="0DBC0484" w:rsidR="00FB0528" w:rsidRDefault="00FB0528" w:rsidP="004454B7">
            <w:pPr>
              <w:jc w:val="both"/>
              <w:rPr>
                <w:rFonts w:ascii="Arial" w:eastAsia="Adobe Ming Std L" w:hAnsi="Arial" w:cs="Arial"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sz w:val="20"/>
                <w:szCs w:val="20"/>
              </w:rPr>
              <w:t>--</w:t>
            </w:r>
            <w:r w:rsidR="00C519B4">
              <w:rPr>
                <w:rFonts w:ascii="Arial" w:eastAsia="Adobe Ming Std L" w:hAnsi="Arial" w:cs="Arial"/>
                <w:sz w:val="20"/>
                <w:szCs w:val="20"/>
              </w:rPr>
              <w:t>Assessing global, regional and national oil &amp; gas and electricity markets, welfare impact of oil prices.</w:t>
            </w:r>
          </w:p>
          <w:p w14:paraId="2130B66E" w14:textId="535017AC" w:rsidR="00C519B4" w:rsidRDefault="00FB0528" w:rsidP="004454B7">
            <w:pPr>
              <w:jc w:val="both"/>
              <w:rPr>
                <w:rFonts w:ascii="Arial" w:eastAsia="Adobe Ming Std L" w:hAnsi="Arial" w:cs="Arial"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sz w:val="20"/>
                <w:szCs w:val="20"/>
              </w:rPr>
              <w:t>--</w:t>
            </w:r>
            <w:r w:rsidR="00C519B4">
              <w:rPr>
                <w:rFonts w:ascii="Arial" w:eastAsia="Adobe Ming Std L" w:hAnsi="Arial" w:cs="Arial"/>
                <w:sz w:val="20"/>
                <w:szCs w:val="20"/>
              </w:rPr>
              <w:t>Weighing effectiveness of energy policies.</w:t>
            </w:r>
          </w:p>
          <w:p w14:paraId="14BFC247" w14:textId="6167A06B" w:rsidR="0043082C" w:rsidRPr="00694589" w:rsidRDefault="00C519B4" w:rsidP="00C519B4">
            <w:pPr>
              <w:jc w:val="both"/>
              <w:rPr>
                <w:rFonts w:ascii="Arial" w:eastAsia="Adobe Ming Std L" w:hAnsi="Arial" w:cs="Arial"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sz w:val="20"/>
                <w:szCs w:val="20"/>
              </w:rPr>
              <w:t>--Furthering dialogue</w:t>
            </w:r>
            <w:r w:rsidR="0043082C">
              <w:rPr>
                <w:rFonts w:ascii="Arial" w:eastAsia="Adobe Ming Std L" w:hAnsi="Arial" w:cs="Arial"/>
                <w:sz w:val="20"/>
                <w:szCs w:val="20"/>
              </w:rPr>
              <w:t>s</w:t>
            </w:r>
            <w:r>
              <w:rPr>
                <w:rFonts w:ascii="Arial" w:eastAsia="Adobe Ming Std L" w:hAnsi="Arial" w:cs="Arial"/>
                <w:sz w:val="20"/>
                <w:szCs w:val="20"/>
              </w:rPr>
              <w:t xml:space="preserve"> on renewable energy</w:t>
            </w:r>
            <w:r w:rsidR="003C270F">
              <w:rPr>
                <w:rFonts w:ascii="Arial" w:eastAsia="Adobe Ming Std L" w:hAnsi="Arial" w:cs="Arial"/>
                <w:sz w:val="20"/>
                <w:szCs w:val="20"/>
              </w:rPr>
              <w:t>, green finance,</w:t>
            </w:r>
            <w:r w:rsidR="0043082C">
              <w:rPr>
                <w:rFonts w:ascii="Arial" w:eastAsia="Adobe Ming Std L" w:hAnsi="Arial" w:cs="Arial"/>
                <w:sz w:val="20"/>
                <w:szCs w:val="20"/>
              </w:rPr>
              <w:t xml:space="preserve"> and</w:t>
            </w:r>
            <w:r w:rsidR="003C270F">
              <w:rPr>
                <w:rFonts w:ascii="Arial" w:eastAsia="Adobe Ming Std L" w:hAnsi="Arial" w:cs="Arial"/>
                <w:sz w:val="20"/>
                <w:szCs w:val="20"/>
              </w:rPr>
              <w:t xml:space="preserve"> sustainable development.</w:t>
            </w:r>
          </w:p>
        </w:tc>
        <w:tc>
          <w:tcPr>
            <w:tcW w:w="4788" w:type="dxa"/>
          </w:tcPr>
          <w:p w14:paraId="1B8CE534" w14:textId="2552FF3B" w:rsidR="00FB0528" w:rsidRPr="000D3B86" w:rsidRDefault="000D3B86" w:rsidP="004454B7">
            <w:pPr>
              <w:jc w:val="both"/>
              <w:rPr>
                <w:rFonts w:ascii="Arial" w:eastAsia="Adobe Ming Std L" w:hAnsi="Arial" w:cs="Arial"/>
                <w:b/>
                <w:bCs/>
                <w:sz w:val="20"/>
                <w:szCs w:val="20"/>
              </w:rPr>
            </w:pPr>
            <w:r w:rsidRPr="000D3B86">
              <w:rPr>
                <w:rFonts w:ascii="Arial" w:eastAsia="Adobe Ming Std L" w:hAnsi="Arial" w:cs="Arial"/>
                <w:b/>
                <w:bCs/>
                <w:sz w:val="20"/>
                <w:szCs w:val="20"/>
              </w:rPr>
              <w:t>Presidential Enabling Business Council</w:t>
            </w:r>
          </w:p>
        </w:tc>
      </w:tr>
      <w:tr w:rsidR="00FB0528" w14:paraId="6CBDB355" w14:textId="77777777" w:rsidTr="00FB0528">
        <w:tc>
          <w:tcPr>
            <w:tcW w:w="4788" w:type="dxa"/>
            <w:vMerge/>
          </w:tcPr>
          <w:p w14:paraId="7E89D3F6" w14:textId="77777777" w:rsidR="00FB0528" w:rsidRDefault="00FB0528" w:rsidP="004454B7">
            <w:pPr>
              <w:jc w:val="both"/>
              <w:rPr>
                <w:rFonts w:ascii="Arial" w:eastAsia="Adobe Ming Std 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14:paraId="512A6465" w14:textId="21989FE3" w:rsidR="00040033" w:rsidRDefault="000D3B86" w:rsidP="00040033">
            <w:pPr>
              <w:jc w:val="both"/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</w:pPr>
            <w:r w:rsidRPr="00942EFD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(</w:t>
            </w:r>
            <w:r w:rsidR="009D297E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Prospective</w:t>
            </w:r>
            <w:r w:rsidR="00040033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 xml:space="preserve"> </w:t>
            </w:r>
            <w:r w:rsidR="009D297E">
              <w:rPr>
                <w:rFonts w:ascii="Arial" w:eastAsia="Adobe Ming Std L" w:hAnsi="Arial" w:cs="Arial"/>
                <w:i/>
                <w:iCs/>
                <w:sz w:val="20"/>
                <w:szCs w:val="20"/>
              </w:rPr>
              <w:t>Advisor, MSME Finance, and African Cont. Free Trade Area).</w:t>
            </w:r>
          </w:p>
          <w:p w14:paraId="6BE23C9B" w14:textId="217AAC6D" w:rsidR="00360F1C" w:rsidRDefault="00040033" w:rsidP="00694589">
            <w:pPr>
              <w:jc w:val="both"/>
              <w:rPr>
                <w:rFonts w:ascii="Arial" w:eastAsia="Adobe Ming Std L" w:hAnsi="Arial" w:cs="Arial"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sz w:val="20"/>
                <w:szCs w:val="20"/>
              </w:rPr>
              <w:t>--</w:t>
            </w:r>
            <w:r w:rsidR="009D297E">
              <w:rPr>
                <w:rFonts w:ascii="Arial" w:eastAsia="Adobe Ming Std L" w:hAnsi="Arial" w:cs="Arial"/>
                <w:sz w:val="20"/>
                <w:szCs w:val="20"/>
              </w:rPr>
              <w:t>World Bank initiative in collaboration with office of the Vice President of Nigeria</w:t>
            </w:r>
            <w:r w:rsidR="00490AD0">
              <w:rPr>
                <w:rFonts w:ascii="Arial" w:eastAsia="Adobe Ming Std L" w:hAnsi="Arial" w:cs="Arial"/>
                <w:sz w:val="20"/>
                <w:szCs w:val="20"/>
              </w:rPr>
              <w:t>.</w:t>
            </w:r>
          </w:p>
          <w:p w14:paraId="2EB0F4E8" w14:textId="77777777" w:rsidR="003A701A" w:rsidRDefault="003A701A" w:rsidP="00694589">
            <w:pPr>
              <w:jc w:val="both"/>
              <w:rPr>
                <w:rFonts w:ascii="Arial" w:eastAsia="Adobe Ming Std L" w:hAnsi="Arial" w:cs="Arial"/>
                <w:sz w:val="18"/>
                <w:szCs w:val="18"/>
              </w:rPr>
            </w:pPr>
          </w:p>
          <w:p w14:paraId="08958FE3" w14:textId="7B6A0E3B" w:rsidR="00287689" w:rsidRPr="00490AD0" w:rsidRDefault="00B159C7" w:rsidP="00694589">
            <w:pPr>
              <w:jc w:val="both"/>
              <w:rPr>
                <w:rFonts w:ascii="Arial" w:eastAsia="Adobe Ming Std L" w:hAnsi="Arial" w:cs="Arial"/>
                <w:sz w:val="18"/>
                <w:szCs w:val="18"/>
              </w:rPr>
            </w:pPr>
            <w:r w:rsidRPr="00490AD0">
              <w:rPr>
                <w:rFonts w:ascii="Arial" w:eastAsia="Adobe Ming Std L" w:hAnsi="Arial" w:cs="Arial"/>
                <w:sz w:val="18"/>
                <w:szCs w:val="18"/>
              </w:rPr>
              <w:t>*Application under assessment.</w:t>
            </w:r>
          </w:p>
        </w:tc>
      </w:tr>
    </w:tbl>
    <w:p w14:paraId="2C0D5FA7" w14:textId="77777777" w:rsidR="008A3488" w:rsidRPr="00CD0E9B" w:rsidRDefault="008A3488" w:rsidP="00CD0E9B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</w:p>
    <w:p w14:paraId="2C498962" w14:textId="3F7C184A" w:rsidR="00375BF4" w:rsidRDefault="00F23BBB" w:rsidP="008706A3">
      <w:pPr>
        <w:spacing w:after="0" w:line="480" w:lineRule="auto"/>
        <w:rPr>
          <w:rFonts w:ascii="Arial" w:eastAsia="Adobe Ming Std L" w:hAnsi="Arial" w:cs="Arial"/>
          <w:b/>
          <w:sz w:val="20"/>
          <w:szCs w:val="20"/>
        </w:rPr>
      </w:pPr>
      <w:r w:rsidRPr="00D0347C">
        <w:rPr>
          <w:rFonts w:ascii="Arial" w:eastAsia="Adobe Ming Std L" w:hAnsi="Arial" w:cs="Arial"/>
          <w:b/>
          <w:sz w:val="20"/>
          <w:szCs w:val="20"/>
        </w:rPr>
        <w:t>E</w:t>
      </w:r>
      <w:r w:rsidR="00EF287C">
        <w:rPr>
          <w:rFonts w:ascii="Arial" w:eastAsia="Adobe Ming Std L" w:hAnsi="Arial" w:cs="Arial"/>
          <w:b/>
          <w:sz w:val="20"/>
          <w:szCs w:val="20"/>
        </w:rPr>
        <w:t>ducation</w:t>
      </w:r>
      <w:r w:rsidR="00745C0B">
        <w:rPr>
          <w:rFonts w:ascii="Arial" w:eastAsia="Adobe Ming Std L" w:hAnsi="Arial" w:cs="Arial"/>
          <w:b/>
          <w:sz w:val="20"/>
          <w:szCs w:val="20"/>
        </w:rPr>
        <w:t xml:space="preserve"> and</w:t>
      </w:r>
      <w:r w:rsidR="00EF287C">
        <w:rPr>
          <w:rFonts w:ascii="Arial" w:eastAsia="Adobe Ming Std L" w:hAnsi="Arial" w:cs="Arial"/>
          <w:b/>
          <w:sz w:val="20"/>
          <w:szCs w:val="20"/>
        </w:rPr>
        <w:t xml:space="preserve"> </w:t>
      </w:r>
      <w:r w:rsidRPr="00D0347C">
        <w:rPr>
          <w:rFonts w:ascii="Arial" w:eastAsia="Adobe Ming Std L" w:hAnsi="Arial" w:cs="Arial"/>
          <w:b/>
          <w:sz w:val="20"/>
          <w:szCs w:val="20"/>
        </w:rPr>
        <w:t>Q</w:t>
      </w:r>
      <w:r w:rsidR="00EF287C">
        <w:rPr>
          <w:rFonts w:ascii="Arial" w:eastAsia="Adobe Ming Std L" w:hAnsi="Arial" w:cs="Arial"/>
          <w:b/>
          <w:sz w:val="20"/>
          <w:szCs w:val="20"/>
        </w:rPr>
        <w:t>ualifications</w:t>
      </w:r>
      <w:r w:rsidR="00745C0B">
        <w:rPr>
          <w:rFonts w:ascii="Arial" w:eastAsia="Adobe Ming Std L" w:hAnsi="Arial" w:cs="Arial"/>
          <w:b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A1979" w14:paraId="1FE60CD3" w14:textId="77777777" w:rsidTr="00AA1979">
        <w:tc>
          <w:tcPr>
            <w:tcW w:w="4788" w:type="dxa"/>
          </w:tcPr>
          <w:p w14:paraId="0EA0F092" w14:textId="77777777" w:rsidR="00AA1979" w:rsidRDefault="00D30984" w:rsidP="00594D11">
            <w:pPr>
              <w:spacing w:line="276" w:lineRule="auto"/>
              <w:rPr>
                <w:rFonts w:ascii="Arial" w:eastAsia="Adobe Ming Std L" w:hAnsi="Arial" w:cs="Arial"/>
                <w:b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/>
                <w:sz w:val="20"/>
                <w:szCs w:val="20"/>
              </w:rPr>
              <w:t>Nigerian Law School</w:t>
            </w:r>
          </w:p>
          <w:p w14:paraId="0338241D" w14:textId="0F35B0AC" w:rsidR="00594D11" w:rsidRDefault="00B300EE" w:rsidP="00594D11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Bachelor-at-Law, </w:t>
            </w:r>
            <w:r w:rsidR="00594D11" w:rsidRPr="00594D11">
              <w:rPr>
                <w:rFonts w:ascii="Arial" w:eastAsia="Adobe Ming Std L" w:hAnsi="Arial" w:cs="Arial"/>
                <w:bCs/>
                <w:sz w:val="20"/>
                <w:szCs w:val="20"/>
              </w:rPr>
              <w:t>Qualifying Certificate</w:t>
            </w:r>
            <w:r w:rsidR="002659AE">
              <w:rPr>
                <w:rFonts w:ascii="Arial" w:eastAsia="Adobe Ming Std L" w:hAnsi="Arial" w:cs="Arial"/>
                <w:bCs/>
                <w:sz w:val="20"/>
                <w:szCs w:val="20"/>
              </w:rPr>
              <w:t>, 2015-2016</w:t>
            </w:r>
            <w:r w:rsidR="00192234">
              <w:rPr>
                <w:rFonts w:ascii="Arial" w:eastAsia="Adobe Ming Std L" w:hAnsi="Arial" w:cs="Arial"/>
                <w:bCs/>
                <w:sz w:val="20"/>
                <w:szCs w:val="20"/>
              </w:rPr>
              <w:t>.</w:t>
            </w:r>
          </w:p>
          <w:p w14:paraId="3E126AAC" w14:textId="3C09253B" w:rsidR="00192234" w:rsidRPr="00594D11" w:rsidRDefault="00594D11" w:rsidP="00594D11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Grade:</w:t>
            </w:r>
            <w:r w:rsidR="00AD54E9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2:1</w:t>
            </w:r>
            <w:r w:rsidR="007237FC">
              <w:rPr>
                <w:rFonts w:ascii="Arial" w:eastAsia="Adobe Ming Std 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788" w:type="dxa"/>
          </w:tcPr>
          <w:p w14:paraId="0902B858" w14:textId="77777777" w:rsidR="00AA1979" w:rsidRDefault="00D30984" w:rsidP="00594D11">
            <w:pPr>
              <w:spacing w:line="276" w:lineRule="auto"/>
              <w:rPr>
                <w:rFonts w:ascii="Arial" w:eastAsia="Adobe Ming Std L" w:hAnsi="Arial" w:cs="Arial"/>
                <w:b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/>
                <w:sz w:val="20"/>
                <w:szCs w:val="20"/>
              </w:rPr>
              <w:t>Babcock University, Ogun State, Nigeria.</w:t>
            </w:r>
          </w:p>
          <w:p w14:paraId="63932B03" w14:textId="22EFAEA4" w:rsidR="00594D11" w:rsidRPr="00594D11" w:rsidRDefault="00594D11" w:rsidP="00594D11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 w:rsidRPr="00594D11">
              <w:rPr>
                <w:rFonts w:ascii="Arial" w:eastAsia="Adobe Ming Std L" w:hAnsi="Arial" w:cs="Arial"/>
                <w:bCs/>
                <w:sz w:val="20"/>
                <w:szCs w:val="20"/>
              </w:rPr>
              <w:t>Bachelor of Law, LL.B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.</w:t>
            </w:r>
            <w:r w:rsidRPr="00594D11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(Private International Law and Jurisprudence</w:t>
            </w:r>
            <w:r w:rsidR="002659AE">
              <w:rPr>
                <w:rFonts w:ascii="Arial" w:eastAsia="Adobe Ming Std L" w:hAnsi="Arial" w:cs="Arial"/>
                <w:bCs/>
                <w:sz w:val="20"/>
                <w:szCs w:val="20"/>
              </w:rPr>
              <w:t>), 2010-2015.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Grade</w:t>
            </w:r>
            <w:r w:rsidR="00AD54E9">
              <w:rPr>
                <w:rFonts w:ascii="Arial" w:eastAsia="Adobe Ming Std 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</w:t>
            </w:r>
            <w:r w:rsidR="00756F9A">
              <w:rPr>
                <w:rFonts w:ascii="Arial" w:eastAsia="Adobe Ming Std L" w:hAnsi="Arial" w:cs="Arial"/>
                <w:bCs/>
                <w:sz w:val="20"/>
                <w:szCs w:val="20"/>
              </w:rPr>
              <w:t>2:1</w:t>
            </w:r>
          </w:p>
        </w:tc>
      </w:tr>
      <w:tr w:rsidR="00AA1979" w14:paraId="5B045043" w14:textId="77777777" w:rsidTr="00AA1979">
        <w:tc>
          <w:tcPr>
            <w:tcW w:w="4788" w:type="dxa"/>
          </w:tcPr>
          <w:p w14:paraId="554AB162" w14:textId="38B85601" w:rsidR="007237FC" w:rsidRDefault="007237FC" w:rsidP="007237FC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 w:rsidRPr="007237FC">
              <w:rPr>
                <w:rFonts w:ascii="Arial" w:eastAsia="Adobe Ming Std L" w:hAnsi="Arial" w:cs="Arial"/>
                <w:bCs/>
                <w:sz w:val="20"/>
                <w:szCs w:val="20"/>
              </w:rPr>
              <w:t>--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Top 10% of 5,671 students.</w:t>
            </w:r>
          </w:p>
          <w:p w14:paraId="7A5F2C80" w14:textId="77777777" w:rsidR="00177D7F" w:rsidRDefault="007237FC" w:rsidP="007237FC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--</w:t>
            </w:r>
            <w:r w:rsidRPr="007237FC">
              <w:rPr>
                <w:rFonts w:ascii="Arial" w:eastAsia="Adobe Ming Std L" w:hAnsi="Arial" w:cs="Arial"/>
                <w:bCs/>
                <w:sz w:val="20"/>
                <w:szCs w:val="20"/>
              </w:rPr>
              <w:t>Tutor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, Property Law Practice and Corporate Law </w:t>
            </w:r>
          </w:p>
          <w:p w14:paraId="3C1D7D0C" w14:textId="5B0C9AA7" w:rsidR="007237FC" w:rsidRDefault="00177D7F" w:rsidP="007237FC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</w:t>
            </w:r>
            <w:r w:rsidR="007237FC">
              <w:rPr>
                <w:rFonts w:ascii="Arial" w:eastAsia="Adobe Ming Std L" w:hAnsi="Arial" w:cs="Arial"/>
                <w:bCs/>
                <w:sz w:val="20"/>
                <w:szCs w:val="20"/>
              </w:rPr>
              <w:t>Practice.</w:t>
            </w:r>
          </w:p>
          <w:p w14:paraId="48D909F7" w14:textId="77777777" w:rsidR="00177D7F" w:rsidRDefault="007237FC" w:rsidP="007237FC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--</w:t>
            </w:r>
            <w:r w:rsidR="00DC65EB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Commendation for participation and perfect </w:t>
            </w:r>
          </w:p>
          <w:p w14:paraId="71B9E682" w14:textId="44234663" w:rsidR="00AA1979" w:rsidRDefault="00177D7F" w:rsidP="007237FC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</w:t>
            </w:r>
            <w:r w:rsidR="00DC65EB">
              <w:rPr>
                <w:rFonts w:ascii="Arial" w:eastAsia="Adobe Ming Std L" w:hAnsi="Arial" w:cs="Arial"/>
                <w:bCs/>
                <w:sz w:val="20"/>
                <w:szCs w:val="20"/>
              </w:rPr>
              <w:t>attendance record in class.</w:t>
            </w:r>
          </w:p>
          <w:p w14:paraId="5786C25C" w14:textId="73DCF1F6" w:rsidR="00FC1000" w:rsidRPr="007237FC" w:rsidRDefault="00FC1000" w:rsidP="003A701A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</w:p>
        </w:tc>
        <w:tc>
          <w:tcPr>
            <w:tcW w:w="4788" w:type="dxa"/>
          </w:tcPr>
          <w:p w14:paraId="37D3DD6C" w14:textId="77777777" w:rsidR="00FE60C4" w:rsidRDefault="00FE60C4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--Award of Excellence, Babcock Mooting Society.</w:t>
            </w:r>
          </w:p>
          <w:p w14:paraId="5CCA9FD1" w14:textId="77777777" w:rsidR="00177D7F" w:rsidRDefault="00FE60C4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--Awarded the Lagos Court of Arbitration ADR </w:t>
            </w:r>
            <w:r w:rsidR="00177D7F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</w:t>
            </w:r>
          </w:p>
          <w:p w14:paraId="166E9BB4" w14:textId="60EBC585" w:rsidR="00FE60C4" w:rsidRDefault="00177D7F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</w:t>
            </w:r>
            <w:r w:rsidR="00FE60C4">
              <w:rPr>
                <w:rFonts w:ascii="Arial" w:eastAsia="Adobe Ming Std L" w:hAnsi="Arial" w:cs="Arial"/>
                <w:bCs/>
                <w:sz w:val="20"/>
                <w:szCs w:val="20"/>
              </w:rPr>
              <w:t>Workshop Scholarship, 200L.</w:t>
            </w:r>
          </w:p>
          <w:p w14:paraId="43A29557" w14:textId="3E0B9B48" w:rsidR="00FE60C4" w:rsidRDefault="00FE60C4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--Best </w:t>
            </w:r>
            <w:r w:rsidR="009518E3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student 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in General Psychology, Logic and Philosophic Thought, Communication in English, Computer Application to Legal Research</w:t>
            </w:r>
            <w:r w:rsidR="009B2485">
              <w:rPr>
                <w:rFonts w:ascii="Arial" w:eastAsia="Adobe Ming Std L" w:hAnsi="Arial" w:cs="Arial"/>
                <w:bCs/>
                <w:sz w:val="20"/>
                <w:szCs w:val="20"/>
              </w:rPr>
              <w:t>, Research Projects in Law, Human Rights and Civil Liberties Law, and Jurisprudence and Legal Theory.</w:t>
            </w:r>
          </w:p>
          <w:p w14:paraId="411EEB79" w14:textId="5A3C58FF" w:rsidR="0057038D" w:rsidRDefault="00633397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lastRenderedPageBreak/>
              <w:t>--Director of Research, National Law Students’ Association (Babcock Chapter).</w:t>
            </w:r>
          </w:p>
          <w:p w14:paraId="4E0CBB39" w14:textId="77777777" w:rsidR="00192234" w:rsidRDefault="00633397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--Editor of the School of Law Journal (Volume I).</w:t>
            </w:r>
          </w:p>
          <w:p w14:paraId="67DB16BD" w14:textId="6BA15C2A" w:rsidR="003F5FDE" w:rsidRPr="00FE60C4" w:rsidRDefault="003F5FDE" w:rsidP="00FE60C4">
            <w:pPr>
              <w:spacing w:line="276" w:lineRule="auto"/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--Distinction in final dissertation.</w:t>
            </w:r>
          </w:p>
        </w:tc>
      </w:tr>
      <w:tr w:rsidR="002659AE" w14:paraId="3A6C179B" w14:textId="77777777" w:rsidTr="00192234">
        <w:trPr>
          <w:trHeight w:val="737"/>
        </w:trPr>
        <w:tc>
          <w:tcPr>
            <w:tcW w:w="9576" w:type="dxa"/>
            <w:gridSpan w:val="2"/>
          </w:tcPr>
          <w:p w14:paraId="1902C040" w14:textId="60582677" w:rsidR="002659AE" w:rsidRDefault="00166934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noProof/>
                <w:sz w:val="20"/>
                <w:szCs w:val="20"/>
              </w:rPr>
              <w:lastRenderedPageBreak/>
              <w:pict w14:anchorId="09959B5B">
                <v:shape id="_x0000_s1036" type="#_x0000_t32" style="position:absolute;margin-left:132pt;margin-top:.95pt;width:0;height:89.25pt;z-index:251661312;mso-position-horizontal-relative:text;mso-position-vertical-relative:text" o:connectortype="straight"/>
              </w:pict>
            </w:r>
            <w:r w:rsidR="002659AE" w:rsidRPr="002659AE">
              <w:rPr>
                <w:rFonts w:ascii="Arial" w:eastAsia="Adobe Ming Std L" w:hAnsi="Arial" w:cs="Arial"/>
                <w:b/>
                <w:sz w:val="20"/>
                <w:szCs w:val="20"/>
              </w:rPr>
              <w:t>King’s College, Lagos</w:t>
            </w:r>
            <w:r w:rsidR="002659AE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:         </w:t>
            </w:r>
          </w:p>
          <w:p w14:paraId="21E158FE" w14:textId="1B31CB7C" w:rsidR="002659AE" w:rsidRDefault="002659AE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Se</w:t>
            </w:r>
            <w:r w:rsidR="0083047F">
              <w:rPr>
                <w:rFonts w:ascii="Arial" w:eastAsia="Adobe Ming Std L" w:hAnsi="Arial" w:cs="Arial"/>
                <w:bCs/>
                <w:sz w:val="20"/>
                <w:szCs w:val="20"/>
              </w:rPr>
              <w:t>nior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School Certificate </w:t>
            </w:r>
            <w:r w:rsidR="0083047F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</w:t>
            </w:r>
            <w:r w:rsidR="00586459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</w:t>
            </w:r>
            <w:r w:rsidR="000B5B06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–Member of the 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King’s College Achievers’ Club.</w:t>
            </w:r>
          </w:p>
          <w:p w14:paraId="32419865" w14:textId="3A83E714" w:rsidR="0057038D" w:rsidRDefault="00192234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</w:t>
            </w:r>
            <w:r w:rsidR="00E46630">
              <w:rPr>
                <w:rFonts w:ascii="Arial" w:eastAsia="Adobe Ming Std L" w:hAnsi="Arial" w:cs="Arial"/>
                <w:bCs/>
                <w:sz w:val="20"/>
                <w:szCs w:val="20"/>
              </w:rPr>
              <w:t>(Graduated 200</w:t>
            </w:r>
            <w:r w:rsidR="00256888">
              <w:rPr>
                <w:rFonts w:ascii="Arial" w:eastAsia="Adobe Ming Std L" w:hAnsi="Arial" w:cs="Arial"/>
                <w:bCs/>
                <w:sz w:val="20"/>
                <w:szCs w:val="20"/>
              </w:rPr>
              <w:t>9</w:t>
            </w:r>
            <w:r w:rsidR="00E46630">
              <w:rPr>
                <w:rFonts w:ascii="Arial" w:eastAsia="Adobe Ming Std 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--Graduating class prize for English Language, </w:t>
            </w:r>
            <w:r w:rsidR="0057038D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Literature-in-English, </w:t>
            </w:r>
          </w:p>
          <w:p w14:paraId="151A40CD" w14:textId="5B25CAC4" w:rsidR="00192234" w:rsidRDefault="0057038D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                                  </w:t>
            </w:r>
            <w:r w:rsidR="00192234">
              <w:rPr>
                <w:rFonts w:ascii="Arial" w:eastAsia="Adobe Ming Std L" w:hAnsi="Arial" w:cs="Arial"/>
                <w:bCs/>
                <w:sz w:val="20"/>
                <w:szCs w:val="20"/>
              </w:rPr>
              <w:t>Government and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</w:t>
            </w:r>
            <w:r w:rsidR="00192234">
              <w:rPr>
                <w:rFonts w:ascii="Arial" w:eastAsia="Adobe Ming Std L" w:hAnsi="Arial" w:cs="Arial"/>
                <w:bCs/>
                <w:sz w:val="20"/>
                <w:szCs w:val="20"/>
              </w:rPr>
              <w:t>Commerce.</w:t>
            </w:r>
          </w:p>
          <w:p w14:paraId="278E5122" w14:textId="549C9DCB" w:rsidR="00E46630" w:rsidRDefault="00E46630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                                --Winner of the Samuel Adekunle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P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rize for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N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on-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F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iction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W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riting by a </w:t>
            </w:r>
          </w:p>
          <w:p w14:paraId="6F05E909" w14:textId="0CD70910" w:rsidR="00E46630" w:rsidRDefault="00E46630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                                 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econdary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chool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>S</w:t>
            </w: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>tudent.</w:t>
            </w:r>
          </w:p>
          <w:p w14:paraId="3FB7B8B0" w14:textId="002D0D25" w:rsidR="00E46630" w:rsidRDefault="00E46630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                                --Winner of 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National Secondary School </w:t>
            </w:r>
            <w:r w:rsidR="0057038D">
              <w:rPr>
                <w:rFonts w:ascii="Arial" w:eastAsia="Adobe Ming Std L" w:hAnsi="Arial" w:cs="Arial"/>
                <w:bCs/>
                <w:sz w:val="20"/>
                <w:szCs w:val="20"/>
              </w:rPr>
              <w:t>Essay-Writing</w:t>
            </w:r>
            <w:r w:rsidR="00840C42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Competition</w:t>
            </w:r>
            <w:r w:rsidR="00BE1A62"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2009</w:t>
            </w:r>
          </w:p>
          <w:p w14:paraId="10EEF650" w14:textId="414EC0CD" w:rsidR="00840C42" w:rsidRPr="00FE60C4" w:rsidRDefault="00840C42" w:rsidP="00FE60C4">
            <w:pPr>
              <w:rPr>
                <w:rFonts w:ascii="Arial" w:eastAsia="Adobe Ming Std L" w:hAnsi="Arial" w:cs="Arial"/>
                <w:bCs/>
                <w:sz w:val="20"/>
                <w:szCs w:val="20"/>
              </w:rPr>
            </w:pPr>
            <w:r>
              <w:rPr>
                <w:rFonts w:ascii="Arial" w:eastAsia="Adobe Ming Std L" w:hAnsi="Arial" w:cs="Arial"/>
                <w:bCs/>
                <w:sz w:val="20"/>
                <w:szCs w:val="20"/>
              </w:rPr>
              <w:t xml:space="preserve">                                                  (represented Lagos State).</w:t>
            </w:r>
          </w:p>
        </w:tc>
      </w:tr>
    </w:tbl>
    <w:p w14:paraId="032D7835" w14:textId="77777777" w:rsidR="0088225C" w:rsidRPr="00D0347C" w:rsidRDefault="0088225C" w:rsidP="00052083">
      <w:pPr>
        <w:spacing w:after="0"/>
        <w:rPr>
          <w:rFonts w:ascii="Arial" w:eastAsia="Adobe Ming Std L" w:hAnsi="Arial" w:cs="Arial"/>
          <w:sz w:val="20"/>
          <w:szCs w:val="20"/>
        </w:rPr>
      </w:pPr>
    </w:p>
    <w:p w14:paraId="1ACA1DEC" w14:textId="4173322F" w:rsidR="00A328AD" w:rsidRDefault="00A054E1" w:rsidP="008F5DB0">
      <w:pPr>
        <w:spacing w:after="0"/>
        <w:rPr>
          <w:rFonts w:ascii="Arial" w:eastAsia="Adobe Ming Std L" w:hAnsi="Arial" w:cs="Arial"/>
          <w:b/>
          <w:sz w:val="20"/>
          <w:szCs w:val="20"/>
        </w:rPr>
      </w:pPr>
      <w:r w:rsidRPr="00D0347C">
        <w:rPr>
          <w:rFonts w:ascii="Arial" w:eastAsia="Adobe Ming Std L" w:hAnsi="Arial" w:cs="Arial"/>
          <w:b/>
          <w:sz w:val="20"/>
          <w:szCs w:val="20"/>
        </w:rPr>
        <w:t>C</w:t>
      </w:r>
      <w:r w:rsidR="000B5B06">
        <w:rPr>
          <w:rFonts w:ascii="Arial" w:eastAsia="Adobe Ming Std L" w:hAnsi="Arial" w:cs="Arial"/>
          <w:b/>
          <w:sz w:val="20"/>
          <w:szCs w:val="20"/>
        </w:rPr>
        <w:t>ourses/ Training.</w:t>
      </w:r>
    </w:p>
    <w:p w14:paraId="7B590312" w14:textId="44B8BCCF" w:rsidR="003C0C87" w:rsidRDefault="003C0C87" w:rsidP="008F5DB0">
      <w:pPr>
        <w:spacing w:after="0"/>
        <w:rPr>
          <w:rFonts w:ascii="Arial" w:eastAsia="Adobe Ming Std L" w:hAnsi="Arial" w:cs="Arial"/>
          <w:bCs/>
          <w:sz w:val="20"/>
          <w:szCs w:val="20"/>
        </w:rPr>
      </w:pPr>
      <w:r>
        <w:rPr>
          <w:rFonts w:ascii="Arial" w:eastAsia="Adobe Ming Std L" w:hAnsi="Arial" w:cs="Arial"/>
          <w:b/>
          <w:sz w:val="20"/>
          <w:szCs w:val="20"/>
        </w:rPr>
        <w:t>--</w:t>
      </w:r>
      <w:r w:rsidR="00370B90">
        <w:rPr>
          <w:rFonts w:ascii="Arial" w:eastAsia="Adobe Ming Std L" w:hAnsi="Arial" w:cs="Arial"/>
          <w:b/>
          <w:sz w:val="20"/>
          <w:szCs w:val="20"/>
        </w:rPr>
        <w:t>World Bank Group, Multilateral Investment Fund</w:t>
      </w:r>
      <w:r w:rsidR="00370B90" w:rsidRPr="00370B90">
        <w:rPr>
          <w:rFonts w:ascii="Arial" w:eastAsia="Adobe Ming Std L" w:hAnsi="Arial" w:cs="Arial"/>
          <w:bCs/>
          <w:sz w:val="20"/>
          <w:szCs w:val="20"/>
        </w:rPr>
        <w:t xml:space="preserve">: </w:t>
      </w:r>
      <w:r w:rsidRPr="00370B90">
        <w:rPr>
          <w:rFonts w:ascii="Arial" w:eastAsia="Adobe Ming Std L" w:hAnsi="Arial" w:cs="Arial"/>
          <w:bCs/>
          <w:sz w:val="20"/>
          <w:szCs w:val="20"/>
        </w:rPr>
        <w:t>APMG/PPP Certification</w:t>
      </w:r>
      <w:r w:rsidR="00370B90">
        <w:rPr>
          <w:rFonts w:ascii="Arial" w:eastAsia="Adobe Ming Std L" w:hAnsi="Arial" w:cs="Arial"/>
          <w:bCs/>
          <w:sz w:val="20"/>
          <w:szCs w:val="20"/>
        </w:rPr>
        <w:t xml:space="preserve"> (in view).</w:t>
      </w:r>
    </w:p>
    <w:p w14:paraId="6BC9CEA8" w14:textId="012BF51B" w:rsidR="009D008A" w:rsidRPr="00D0347C" w:rsidRDefault="009D008A" w:rsidP="008F5DB0">
      <w:pPr>
        <w:spacing w:after="0"/>
        <w:rPr>
          <w:rFonts w:ascii="Arial" w:eastAsia="Adobe Ming Std L" w:hAnsi="Arial" w:cs="Arial"/>
          <w:b/>
          <w:sz w:val="20"/>
          <w:szCs w:val="20"/>
        </w:rPr>
      </w:pPr>
      <w:r>
        <w:rPr>
          <w:rFonts w:ascii="Arial" w:eastAsia="Adobe Ming Std L" w:hAnsi="Arial" w:cs="Arial"/>
          <w:bCs/>
          <w:sz w:val="20"/>
          <w:szCs w:val="20"/>
        </w:rPr>
        <w:t>--</w:t>
      </w:r>
      <w:r w:rsidRPr="009D008A">
        <w:rPr>
          <w:rFonts w:ascii="Arial" w:eastAsia="Adobe Ming Std L" w:hAnsi="Arial" w:cs="Arial"/>
          <w:b/>
          <w:sz w:val="20"/>
          <w:szCs w:val="20"/>
        </w:rPr>
        <w:t xml:space="preserve">Orange </w:t>
      </w:r>
      <w:r w:rsidR="001F53AE">
        <w:rPr>
          <w:rFonts w:ascii="Arial" w:eastAsia="Adobe Ming Std L" w:hAnsi="Arial" w:cs="Arial"/>
          <w:b/>
          <w:sz w:val="20"/>
          <w:szCs w:val="20"/>
        </w:rPr>
        <w:t xml:space="preserve">3 </w:t>
      </w:r>
      <w:r w:rsidRPr="009D008A">
        <w:rPr>
          <w:rFonts w:ascii="Arial" w:eastAsia="Adobe Ming Std L" w:hAnsi="Arial" w:cs="Arial"/>
          <w:b/>
          <w:sz w:val="20"/>
          <w:szCs w:val="20"/>
        </w:rPr>
        <w:t>Data Mining Software</w:t>
      </w:r>
      <w:r>
        <w:rPr>
          <w:rFonts w:ascii="Arial" w:eastAsia="Adobe Ming Std L" w:hAnsi="Arial" w:cs="Arial"/>
          <w:bCs/>
          <w:sz w:val="20"/>
          <w:szCs w:val="20"/>
        </w:rPr>
        <w:t>, Intermediate Level.</w:t>
      </w:r>
    </w:p>
    <w:p w14:paraId="45255715" w14:textId="4DB8D081" w:rsidR="00622BBF" w:rsidRDefault="00907754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 w:rsidRPr="00D0347C">
        <w:rPr>
          <w:rFonts w:ascii="Arial" w:eastAsia="Adobe Ming Std L" w:hAnsi="Arial" w:cs="Arial"/>
          <w:bCs/>
          <w:sz w:val="20"/>
          <w:szCs w:val="20"/>
        </w:rPr>
        <w:t>--</w:t>
      </w:r>
      <w:r w:rsidRPr="00D0347C">
        <w:rPr>
          <w:rFonts w:ascii="Arial" w:eastAsia="Adobe Ming Std L" w:hAnsi="Arial" w:cs="Arial"/>
          <w:b/>
          <w:sz w:val="20"/>
          <w:szCs w:val="20"/>
        </w:rPr>
        <w:t>World Bank Group</w:t>
      </w:r>
      <w:r w:rsidRPr="00D0347C">
        <w:rPr>
          <w:rFonts w:ascii="Arial" w:eastAsia="Adobe Ming Std L" w:hAnsi="Arial" w:cs="Arial"/>
          <w:sz w:val="20"/>
          <w:szCs w:val="20"/>
        </w:rPr>
        <w:t xml:space="preserve">: Unlocking Investments and Finance for Emerging Markets and Developing </w:t>
      </w:r>
    </w:p>
    <w:p w14:paraId="005E9678" w14:textId="7384AFF6" w:rsidR="007C3382" w:rsidRDefault="00622BBF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  </w:t>
      </w:r>
      <w:r w:rsidR="00907754" w:rsidRPr="00D0347C">
        <w:rPr>
          <w:rFonts w:ascii="Arial" w:eastAsia="Adobe Ming Std L" w:hAnsi="Arial" w:cs="Arial"/>
          <w:sz w:val="20"/>
          <w:szCs w:val="20"/>
        </w:rPr>
        <w:t>Economies</w:t>
      </w:r>
      <w:r w:rsidR="00122691">
        <w:rPr>
          <w:rFonts w:ascii="Arial" w:eastAsia="Adobe Ming Std L" w:hAnsi="Arial" w:cs="Arial"/>
          <w:sz w:val="20"/>
          <w:szCs w:val="20"/>
        </w:rPr>
        <w:t xml:space="preserve"> (July</w:t>
      </w:r>
      <w:r w:rsidR="00A05426">
        <w:rPr>
          <w:rFonts w:ascii="Arial" w:eastAsia="Adobe Ming Std L" w:hAnsi="Arial" w:cs="Arial"/>
          <w:sz w:val="20"/>
          <w:szCs w:val="20"/>
        </w:rPr>
        <w:t>,</w:t>
      </w:r>
      <w:r w:rsidR="00122691">
        <w:rPr>
          <w:rFonts w:ascii="Arial" w:eastAsia="Adobe Ming Std L" w:hAnsi="Arial" w:cs="Arial"/>
          <w:sz w:val="20"/>
          <w:szCs w:val="20"/>
        </w:rPr>
        <w:t xml:space="preserve"> 2019). </w:t>
      </w:r>
    </w:p>
    <w:p w14:paraId="47BF3071" w14:textId="0ECF3420" w:rsidR="00907754" w:rsidRDefault="00907754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 w:rsidRPr="00D0347C">
        <w:rPr>
          <w:rFonts w:ascii="Arial" w:eastAsia="Adobe Ming Std L" w:hAnsi="Arial" w:cs="Arial"/>
          <w:sz w:val="20"/>
          <w:szCs w:val="20"/>
        </w:rPr>
        <w:t>--</w:t>
      </w:r>
      <w:r w:rsidRPr="00D0347C">
        <w:rPr>
          <w:rFonts w:ascii="Arial" w:eastAsia="Adobe Ming Std L" w:hAnsi="Arial" w:cs="Arial"/>
          <w:b/>
          <w:sz w:val="20"/>
          <w:szCs w:val="20"/>
        </w:rPr>
        <w:t>International Monetary Fund</w:t>
      </w:r>
      <w:r w:rsidRPr="00D0347C">
        <w:rPr>
          <w:rFonts w:ascii="Arial" w:eastAsia="Adobe Ming Std L" w:hAnsi="Arial" w:cs="Arial"/>
          <w:sz w:val="20"/>
          <w:szCs w:val="20"/>
        </w:rPr>
        <w:t>: Financial De</w:t>
      </w:r>
      <w:r w:rsidR="009C3F6D" w:rsidRPr="00D0347C">
        <w:rPr>
          <w:rFonts w:ascii="Arial" w:eastAsia="Adobe Ming Std L" w:hAnsi="Arial" w:cs="Arial"/>
          <w:sz w:val="20"/>
          <w:szCs w:val="20"/>
        </w:rPr>
        <w:t>velopment and Financial Inclusion</w:t>
      </w:r>
      <w:r w:rsidR="00A05426">
        <w:rPr>
          <w:rFonts w:ascii="Arial" w:eastAsia="Adobe Ming Std L" w:hAnsi="Arial" w:cs="Arial"/>
          <w:sz w:val="20"/>
          <w:szCs w:val="20"/>
        </w:rPr>
        <w:t xml:space="preserve"> (Jan. 2020)</w:t>
      </w:r>
      <w:r w:rsidRPr="00D0347C">
        <w:rPr>
          <w:rFonts w:ascii="Arial" w:eastAsia="Adobe Ming Std L" w:hAnsi="Arial" w:cs="Arial"/>
          <w:sz w:val="20"/>
          <w:szCs w:val="20"/>
        </w:rPr>
        <w:t>.</w:t>
      </w:r>
    </w:p>
    <w:p w14:paraId="3E0F6B45" w14:textId="0AE0F787" w:rsidR="00E9738E" w:rsidRPr="00D0347C" w:rsidRDefault="00E9738E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--</w:t>
      </w:r>
      <w:r w:rsidRPr="00E9738E">
        <w:rPr>
          <w:rFonts w:ascii="Arial" w:eastAsia="Adobe Ming Std L" w:hAnsi="Arial" w:cs="Arial"/>
          <w:b/>
          <w:bCs/>
          <w:sz w:val="20"/>
          <w:szCs w:val="20"/>
        </w:rPr>
        <w:t>New York Institute of Finance</w:t>
      </w:r>
      <w:r>
        <w:rPr>
          <w:rFonts w:ascii="Arial" w:eastAsia="Adobe Ming Std L" w:hAnsi="Arial" w:cs="Arial"/>
          <w:sz w:val="20"/>
          <w:szCs w:val="20"/>
        </w:rPr>
        <w:t>: Project Finance Documentation (July, 2019).</w:t>
      </w:r>
    </w:p>
    <w:p w14:paraId="0CB23765" w14:textId="44B7A7C0" w:rsidR="00907754" w:rsidRDefault="00907754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 w:rsidRPr="00D0347C">
        <w:rPr>
          <w:rFonts w:ascii="Arial" w:eastAsia="Adobe Ming Std L" w:hAnsi="Arial" w:cs="Arial"/>
          <w:sz w:val="20"/>
          <w:szCs w:val="20"/>
        </w:rPr>
        <w:t>--</w:t>
      </w:r>
      <w:r w:rsidRPr="00D0347C">
        <w:rPr>
          <w:rFonts w:ascii="Arial" w:eastAsia="Adobe Ming Std L" w:hAnsi="Arial" w:cs="Arial"/>
          <w:b/>
          <w:sz w:val="20"/>
          <w:szCs w:val="20"/>
        </w:rPr>
        <w:t>Harvard University</w:t>
      </w:r>
      <w:r w:rsidRPr="00D0347C">
        <w:rPr>
          <w:rFonts w:ascii="Arial" w:eastAsia="Adobe Ming Std L" w:hAnsi="Arial" w:cs="Arial"/>
          <w:sz w:val="20"/>
          <w:szCs w:val="20"/>
        </w:rPr>
        <w:t>: Energy within E</w:t>
      </w:r>
      <w:r w:rsidR="009C3F6D" w:rsidRPr="00D0347C">
        <w:rPr>
          <w:rFonts w:ascii="Arial" w:eastAsia="Adobe Ming Std L" w:hAnsi="Arial" w:cs="Arial"/>
          <w:sz w:val="20"/>
          <w:szCs w:val="20"/>
        </w:rPr>
        <w:t>nvironmental Constraints</w:t>
      </w:r>
      <w:r w:rsidR="00A05426">
        <w:rPr>
          <w:rFonts w:ascii="Arial" w:eastAsia="Adobe Ming Std L" w:hAnsi="Arial" w:cs="Arial"/>
          <w:sz w:val="20"/>
          <w:szCs w:val="20"/>
        </w:rPr>
        <w:t xml:space="preserve"> (</w:t>
      </w:r>
      <w:r w:rsidR="00DB1B12">
        <w:rPr>
          <w:rFonts w:ascii="Arial" w:eastAsia="Adobe Ming Std L" w:hAnsi="Arial" w:cs="Arial"/>
          <w:sz w:val="20"/>
          <w:szCs w:val="20"/>
        </w:rPr>
        <w:t>March</w:t>
      </w:r>
      <w:r w:rsidR="00A05426">
        <w:rPr>
          <w:rFonts w:ascii="Arial" w:eastAsia="Adobe Ming Std L" w:hAnsi="Arial" w:cs="Arial"/>
          <w:sz w:val="20"/>
          <w:szCs w:val="20"/>
        </w:rPr>
        <w:t>, 2018).</w:t>
      </w:r>
    </w:p>
    <w:p w14:paraId="627231E7" w14:textId="037DB779" w:rsidR="00DB1B12" w:rsidRDefault="00DB1B12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>--</w:t>
      </w:r>
      <w:r w:rsidRPr="00DB1B12">
        <w:rPr>
          <w:rFonts w:ascii="Arial" w:eastAsia="Adobe Ming Std L" w:hAnsi="Arial" w:cs="Arial"/>
          <w:b/>
          <w:bCs/>
          <w:sz w:val="20"/>
          <w:szCs w:val="20"/>
        </w:rPr>
        <w:t>Institute of Management Bangalore</w:t>
      </w:r>
      <w:r>
        <w:rPr>
          <w:rFonts w:ascii="Arial" w:eastAsia="Adobe Ming Std L" w:hAnsi="Arial" w:cs="Arial"/>
          <w:sz w:val="20"/>
          <w:szCs w:val="20"/>
        </w:rPr>
        <w:t>: Introduction to Accounting (March, 2018).</w:t>
      </w:r>
    </w:p>
    <w:p w14:paraId="15E3D064" w14:textId="77777777" w:rsidR="00F64953" w:rsidRPr="00D0347C" w:rsidRDefault="00F64953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</w:p>
    <w:p w14:paraId="37E93688" w14:textId="6DB13AF3" w:rsidR="00B300EE" w:rsidRDefault="00F64953" w:rsidP="00907754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 w:rsidRPr="00D0347C">
        <w:rPr>
          <w:rFonts w:ascii="Arial" w:eastAsia="Adobe Ming Std L" w:hAnsi="Arial" w:cs="Arial"/>
          <w:b/>
          <w:sz w:val="20"/>
          <w:szCs w:val="20"/>
        </w:rPr>
        <w:t>P</w:t>
      </w:r>
      <w:r w:rsidR="000B5B06">
        <w:rPr>
          <w:rFonts w:ascii="Arial" w:eastAsia="Adobe Ming Std L" w:hAnsi="Arial" w:cs="Arial"/>
          <w:b/>
          <w:sz w:val="20"/>
          <w:szCs w:val="20"/>
        </w:rPr>
        <w:t>ublications</w:t>
      </w:r>
      <w:r w:rsidRPr="00D0347C">
        <w:rPr>
          <w:rFonts w:ascii="Arial" w:eastAsia="Adobe Ming Std L" w:hAnsi="Arial" w:cs="Arial"/>
          <w:sz w:val="20"/>
          <w:szCs w:val="20"/>
        </w:rPr>
        <w:t xml:space="preserve">: </w:t>
      </w:r>
    </w:p>
    <w:p w14:paraId="7CBC5E97" w14:textId="7210868F" w:rsidR="00BE1A62" w:rsidRPr="00BE1A62" w:rsidRDefault="000E5AEA" w:rsidP="00BE1A62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sz w:val="20"/>
          <w:szCs w:val="20"/>
        </w:rPr>
        <w:t xml:space="preserve">1. </w:t>
      </w:r>
      <w:r w:rsidR="00D72A9D" w:rsidRPr="00D0347C">
        <w:rPr>
          <w:rFonts w:ascii="Arial" w:eastAsia="Adobe Ming Std L" w:hAnsi="Arial" w:cs="Arial"/>
          <w:sz w:val="20"/>
          <w:szCs w:val="20"/>
        </w:rPr>
        <w:t xml:space="preserve">Gravitas Review of Business </w:t>
      </w:r>
      <w:r w:rsidR="00745C0B">
        <w:rPr>
          <w:rFonts w:ascii="Arial" w:eastAsia="Adobe Ming Std L" w:hAnsi="Arial" w:cs="Arial"/>
          <w:sz w:val="20"/>
          <w:szCs w:val="20"/>
        </w:rPr>
        <w:t>&amp;</w:t>
      </w:r>
      <w:r w:rsidR="00D72A9D" w:rsidRPr="00D0347C">
        <w:rPr>
          <w:rFonts w:ascii="Arial" w:eastAsia="Adobe Ming Std L" w:hAnsi="Arial" w:cs="Arial"/>
          <w:sz w:val="20"/>
          <w:szCs w:val="20"/>
        </w:rPr>
        <w:t xml:space="preserve"> Property Law:</w:t>
      </w:r>
      <w:r>
        <w:rPr>
          <w:rFonts w:ascii="Arial" w:eastAsia="Adobe Ming Std L" w:hAnsi="Arial" w:cs="Arial"/>
          <w:sz w:val="20"/>
          <w:szCs w:val="20"/>
        </w:rPr>
        <w:t xml:space="preserve"> </w:t>
      </w:r>
      <w:r w:rsidR="00D72A9D" w:rsidRPr="00D0347C">
        <w:rPr>
          <w:rFonts w:ascii="Arial" w:eastAsia="Adobe Ming Std L" w:hAnsi="Arial" w:cs="Arial"/>
          <w:sz w:val="20"/>
          <w:szCs w:val="20"/>
        </w:rPr>
        <w:t>“</w:t>
      </w:r>
      <w:r w:rsidR="00D72A9D" w:rsidRPr="00D0347C">
        <w:rPr>
          <w:rFonts w:ascii="Arial" w:eastAsia="Adobe Ming Std L" w:hAnsi="Arial" w:cs="Arial"/>
          <w:i/>
          <w:sz w:val="20"/>
          <w:szCs w:val="20"/>
        </w:rPr>
        <w:t xml:space="preserve">Liability of </w:t>
      </w:r>
      <w:r w:rsidR="00745C0B">
        <w:rPr>
          <w:rFonts w:ascii="Arial" w:eastAsia="Adobe Ming Std L" w:hAnsi="Arial" w:cs="Arial"/>
          <w:i/>
          <w:sz w:val="20"/>
          <w:szCs w:val="20"/>
        </w:rPr>
        <w:t>Online</w:t>
      </w:r>
      <w:r w:rsidR="00D72A9D" w:rsidRPr="00D0347C">
        <w:rPr>
          <w:rFonts w:ascii="Arial" w:eastAsia="Adobe Ming Std L" w:hAnsi="Arial" w:cs="Arial"/>
          <w:i/>
          <w:sz w:val="20"/>
          <w:szCs w:val="20"/>
        </w:rPr>
        <w:t xml:space="preserve"> Platforms and other Intermediaries in</w:t>
      </w:r>
      <w:r w:rsidR="00BE1A62">
        <w:rPr>
          <w:rFonts w:ascii="Arial" w:eastAsia="Adobe Ming Std L" w:hAnsi="Arial" w:cs="Arial"/>
          <w:i/>
          <w:sz w:val="20"/>
          <w:szCs w:val="20"/>
        </w:rPr>
        <w:t xml:space="preserve"> </w:t>
      </w:r>
      <w:r w:rsidR="00D72A9D" w:rsidRPr="00D0347C">
        <w:rPr>
          <w:rFonts w:ascii="Arial" w:eastAsia="Adobe Ming Std L" w:hAnsi="Arial" w:cs="Arial"/>
          <w:i/>
          <w:sz w:val="20"/>
          <w:szCs w:val="20"/>
        </w:rPr>
        <w:t>Nigeria and the European Union: A Comparison</w:t>
      </w:r>
      <w:r w:rsidR="008737CA">
        <w:rPr>
          <w:rFonts w:ascii="Arial" w:eastAsia="Adobe Ming Std L" w:hAnsi="Arial" w:cs="Arial"/>
          <w:sz w:val="20"/>
          <w:szCs w:val="20"/>
        </w:rPr>
        <w:t>.</w:t>
      </w:r>
      <w:r w:rsidR="008737CA" w:rsidRPr="00D0347C">
        <w:rPr>
          <w:rFonts w:ascii="Arial" w:eastAsia="Adobe Ming Std L" w:hAnsi="Arial" w:cs="Arial"/>
          <w:sz w:val="20"/>
          <w:szCs w:val="20"/>
        </w:rPr>
        <w:t>” --</w:t>
      </w:r>
      <w:r w:rsidR="00D72A9D" w:rsidRPr="00D0347C">
        <w:rPr>
          <w:rFonts w:ascii="Arial" w:eastAsia="Adobe Ming Std L" w:hAnsi="Arial" w:cs="Arial"/>
          <w:sz w:val="20"/>
          <w:szCs w:val="20"/>
        </w:rPr>
        <w:t>December 2019 issue</w:t>
      </w:r>
      <w:r w:rsidR="00BE1A62">
        <w:rPr>
          <w:rFonts w:ascii="Arial" w:eastAsia="Adobe Ming Std L" w:hAnsi="Arial" w:cs="Arial"/>
          <w:sz w:val="20"/>
          <w:szCs w:val="20"/>
        </w:rPr>
        <w:t>.</w:t>
      </w:r>
    </w:p>
    <w:p w14:paraId="0D71F79A" w14:textId="23A35EAA" w:rsidR="003E08E1" w:rsidRDefault="008737CA" w:rsidP="00BE1A62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  <w:r>
        <w:rPr>
          <w:rFonts w:ascii="Arial" w:eastAsia="Adobe Ming Std L" w:hAnsi="Arial" w:cs="Arial"/>
          <w:iCs/>
          <w:sz w:val="20"/>
          <w:szCs w:val="20"/>
        </w:rPr>
        <w:t>2</w:t>
      </w:r>
      <w:r w:rsidR="000E5AEA" w:rsidRPr="000E5AEA">
        <w:rPr>
          <w:rFonts w:ascii="Arial" w:eastAsia="Adobe Ming Std L" w:hAnsi="Arial" w:cs="Arial"/>
          <w:iCs/>
          <w:sz w:val="20"/>
          <w:szCs w:val="20"/>
        </w:rPr>
        <w:t>.</w:t>
      </w:r>
      <w:r w:rsidR="000E5AEA">
        <w:rPr>
          <w:rFonts w:ascii="Arial" w:eastAsia="Adobe Ming Std L" w:hAnsi="Arial" w:cs="Arial"/>
          <w:i/>
          <w:sz w:val="20"/>
          <w:szCs w:val="20"/>
        </w:rPr>
        <w:t xml:space="preserve"> </w:t>
      </w:r>
      <w:r w:rsidR="00745C0B">
        <w:rPr>
          <w:rFonts w:ascii="Arial" w:eastAsia="Adobe Ming Std L" w:hAnsi="Arial" w:cs="Arial"/>
          <w:sz w:val="20"/>
          <w:szCs w:val="20"/>
        </w:rPr>
        <w:t>Newswire Law: “</w:t>
      </w:r>
      <w:r w:rsidR="002256A4" w:rsidRPr="002256A4">
        <w:rPr>
          <w:rFonts w:ascii="Arial" w:eastAsia="Adobe Ming Std L" w:hAnsi="Arial" w:cs="Arial"/>
          <w:i/>
          <w:iCs/>
          <w:sz w:val="20"/>
          <w:szCs w:val="20"/>
        </w:rPr>
        <w:t xml:space="preserve">Tax </w:t>
      </w:r>
      <w:r w:rsidR="00BE1A62">
        <w:rPr>
          <w:rFonts w:ascii="Arial" w:eastAsia="Adobe Ming Std L" w:hAnsi="Arial" w:cs="Arial"/>
          <w:i/>
          <w:iCs/>
          <w:sz w:val="20"/>
          <w:szCs w:val="20"/>
        </w:rPr>
        <w:t>Exemptions</w:t>
      </w:r>
      <w:r w:rsidR="002256A4" w:rsidRPr="002256A4">
        <w:rPr>
          <w:rFonts w:ascii="Arial" w:eastAsia="Adobe Ming Std L" w:hAnsi="Arial" w:cs="Arial"/>
          <w:i/>
          <w:iCs/>
          <w:sz w:val="20"/>
          <w:szCs w:val="20"/>
        </w:rPr>
        <w:t xml:space="preserve"> and Related Issues in the Finance Act </w:t>
      </w:r>
      <w:r w:rsidR="00436A4C">
        <w:rPr>
          <w:rFonts w:ascii="Arial" w:eastAsia="Adobe Ming Std L" w:hAnsi="Arial" w:cs="Arial"/>
          <w:i/>
          <w:iCs/>
          <w:sz w:val="20"/>
          <w:szCs w:val="20"/>
        </w:rPr>
        <w:t xml:space="preserve">of </w:t>
      </w:r>
      <w:r w:rsidR="002256A4" w:rsidRPr="002256A4">
        <w:rPr>
          <w:rFonts w:ascii="Arial" w:eastAsia="Adobe Ming Std L" w:hAnsi="Arial" w:cs="Arial"/>
          <w:i/>
          <w:iCs/>
          <w:sz w:val="20"/>
          <w:szCs w:val="20"/>
        </w:rPr>
        <w:t>2019</w:t>
      </w:r>
      <w:r w:rsidR="002256A4">
        <w:rPr>
          <w:rFonts w:ascii="Arial" w:eastAsia="Adobe Ming Std L" w:hAnsi="Arial" w:cs="Arial"/>
          <w:sz w:val="20"/>
          <w:szCs w:val="20"/>
        </w:rPr>
        <w:t>.”</w:t>
      </w:r>
      <w:r w:rsidR="00BE1A62">
        <w:rPr>
          <w:rFonts w:ascii="Arial" w:eastAsia="Adobe Ming Std L" w:hAnsi="Arial" w:cs="Arial"/>
          <w:sz w:val="20"/>
          <w:szCs w:val="20"/>
        </w:rPr>
        <w:t>—J</w:t>
      </w:r>
      <w:r>
        <w:rPr>
          <w:rFonts w:ascii="Arial" w:eastAsia="Adobe Ming Std L" w:hAnsi="Arial" w:cs="Arial"/>
          <w:sz w:val="20"/>
          <w:szCs w:val="20"/>
        </w:rPr>
        <w:t>uly</w:t>
      </w:r>
      <w:r w:rsidR="00BE1A62">
        <w:rPr>
          <w:rFonts w:ascii="Arial" w:eastAsia="Adobe Ming Std L" w:hAnsi="Arial" w:cs="Arial"/>
          <w:sz w:val="20"/>
          <w:szCs w:val="20"/>
        </w:rPr>
        <w:t xml:space="preserve"> 2020.</w:t>
      </w:r>
    </w:p>
    <w:p w14:paraId="3C877E32" w14:textId="53A5A906" w:rsidR="00287689" w:rsidRDefault="00287689" w:rsidP="00287689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</w:p>
    <w:p w14:paraId="784C43F1" w14:textId="77777777" w:rsidR="00287689" w:rsidRPr="00287689" w:rsidRDefault="00287689" w:rsidP="00287689">
      <w:pPr>
        <w:spacing w:after="0"/>
        <w:jc w:val="both"/>
        <w:rPr>
          <w:rFonts w:ascii="Arial" w:eastAsia="Adobe Ming Std L" w:hAnsi="Arial" w:cs="Arial"/>
          <w:sz w:val="20"/>
          <w:szCs w:val="20"/>
        </w:rPr>
      </w:pPr>
    </w:p>
    <w:sectPr w:rsidR="00287689" w:rsidRPr="00287689" w:rsidSect="00EC063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0DCC0" w14:textId="77777777" w:rsidR="00166934" w:rsidRDefault="00166934" w:rsidP="00EF11A4">
      <w:pPr>
        <w:spacing w:after="0" w:line="240" w:lineRule="auto"/>
      </w:pPr>
      <w:r>
        <w:separator/>
      </w:r>
    </w:p>
  </w:endnote>
  <w:endnote w:type="continuationSeparator" w:id="0">
    <w:p w14:paraId="68BBFAE5" w14:textId="77777777" w:rsidR="00166934" w:rsidRDefault="00166934" w:rsidP="00EF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Ming Std L">
    <w:altName w:val="Arial Unicode MS"/>
    <w:panose1 w:val="00000000000000000000"/>
    <w:charset w:val="80"/>
    <w:family w:val="roman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255876"/>
      <w:docPartObj>
        <w:docPartGallery w:val="Page Numbers (Bottom of Page)"/>
        <w:docPartUnique/>
      </w:docPartObj>
    </w:sdtPr>
    <w:sdtEndPr/>
    <w:sdtContent>
      <w:p w14:paraId="506573E4" w14:textId="77777777" w:rsidR="000464BB" w:rsidRDefault="000464BB">
        <w:pPr>
          <w:pStyle w:val="Footer"/>
          <w:jc w:val="center"/>
        </w:pPr>
        <w:r w:rsidRPr="0053728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3728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37289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53728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F1BC183" w14:textId="77777777" w:rsidR="000464BB" w:rsidRDefault="00046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6A293" w14:textId="77777777" w:rsidR="00166934" w:rsidRDefault="00166934" w:rsidP="00EF11A4">
      <w:pPr>
        <w:spacing w:after="0" w:line="240" w:lineRule="auto"/>
      </w:pPr>
      <w:r>
        <w:separator/>
      </w:r>
    </w:p>
  </w:footnote>
  <w:footnote w:type="continuationSeparator" w:id="0">
    <w:p w14:paraId="65789B49" w14:textId="77777777" w:rsidR="00166934" w:rsidRDefault="00166934" w:rsidP="00EF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1057D"/>
    <w:multiLevelType w:val="hybridMultilevel"/>
    <w:tmpl w:val="77A8F48C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5484"/>
    <w:multiLevelType w:val="hybridMultilevel"/>
    <w:tmpl w:val="5896C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3BD7"/>
    <w:multiLevelType w:val="hybridMultilevel"/>
    <w:tmpl w:val="9E84CE56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92294"/>
    <w:multiLevelType w:val="hybridMultilevel"/>
    <w:tmpl w:val="A0E61CDE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32EC2"/>
    <w:multiLevelType w:val="hybridMultilevel"/>
    <w:tmpl w:val="2786A30E"/>
    <w:lvl w:ilvl="0" w:tplc="0409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5" w15:restartNumberingAfterBreak="0">
    <w:nsid w:val="1D5873FD"/>
    <w:multiLevelType w:val="hybridMultilevel"/>
    <w:tmpl w:val="14625AFA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5C"/>
    <w:multiLevelType w:val="hybridMultilevel"/>
    <w:tmpl w:val="4342B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E3158"/>
    <w:multiLevelType w:val="hybridMultilevel"/>
    <w:tmpl w:val="5984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61035"/>
    <w:multiLevelType w:val="hybridMultilevel"/>
    <w:tmpl w:val="DB5045E4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837C6"/>
    <w:multiLevelType w:val="hybridMultilevel"/>
    <w:tmpl w:val="E7EA9F48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07B3C"/>
    <w:multiLevelType w:val="hybridMultilevel"/>
    <w:tmpl w:val="197853A8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7E6"/>
    <w:multiLevelType w:val="hybridMultilevel"/>
    <w:tmpl w:val="68E23618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54FD1"/>
    <w:multiLevelType w:val="hybridMultilevel"/>
    <w:tmpl w:val="738C3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86766"/>
    <w:multiLevelType w:val="hybridMultilevel"/>
    <w:tmpl w:val="1E76F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93546"/>
    <w:multiLevelType w:val="hybridMultilevel"/>
    <w:tmpl w:val="027A3A88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E7689"/>
    <w:multiLevelType w:val="hybridMultilevel"/>
    <w:tmpl w:val="532AE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103D4"/>
    <w:multiLevelType w:val="hybridMultilevel"/>
    <w:tmpl w:val="285A71D4"/>
    <w:lvl w:ilvl="0" w:tplc="FE0A8B1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14"/>
  </w:num>
  <w:num w:numId="5">
    <w:abstractNumId w:val="5"/>
  </w:num>
  <w:num w:numId="6">
    <w:abstractNumId w:val="10"/>
  </w:num>
  <w:num w:numId="7">
    <w:abstractNumId w:val="0"/>
  </w:num>
  <w:num w:numId="8">
    <w:abstractNumId w:val="8"/>
  </w:num>
  <w:num w:numId="9">
    <w:abstractNumId w:val="16"/>
  </w:num>
  <w:num w:numId="10">
    <w:abstractNumId w:val="3"/>
  </w:num>
  <w:num w:numId="11">
    <w:abstractNumId w:val="7"/>
  </w:num>
  <w:num w:numId="12">
    <w:abstractNumId w:val="4"/>
  </w:num>
  <w:num w:numId="13">
    <w:abstractNumId w:val="1"/>
  </w:num>
  <w:num w:numId="14">
    <w:abstractNumId w:val="13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06A3"/>
    <w:rsid w:val="00004E29"/>
    <w:rsid w:val="000073D0"/>
    <w:rsid w:val="00014F32"/>
    <w:rsid w:val="000171F9"/>
    <w:rsid w:val="0002123A"/>
    <w:rsid w:val="00035C0E"/>
    <w:rsid w:val="00040033"/>
    <w:rsid w:val="00040708"/>
    <w:rsid w:val="00041B44"/>
    <w:rsid w:val="00042B09"/>
    <w:rsid w:val="0004358D"/>
    <w:rsid w:val="00044E8E"/>
    <w:rsid w:val="00046446"/>
    <w:rsid w:val="000464BB"/>
    <w:rsid w:val="0005112F"/>
    <w:rsid w:val="00052083"/>
    <w:rsid w:val="00057434"/>
    <w:rsid w:val="00061BA9"/>
    <w:rsid w:val="00064369"/>
    <w:rsid w:val="00064D0A"/>
    <w:rsid w:val="000703BB"/>
    <w:rsid w:val="00076420"/>
    <w:rsid w:val="00082368"/>
    <w:rsid w:val="00087CD0"/>
    <w:rsid w:val="00093DBB"/>
    <w:rsid w:val="00094922"/>
    <w:rsid w:val="000A4896"/>
    <w:rsid w:val="000B0430"/>
    <w:rsid w:val="000B0850"/>
    <w:rsid w:val="000B5B06"/>
    <w:rsid w:val="000C10C7"/>
    <w:rsid w:val="000C2DA5"/>
    <w:rsid w:val="000D09D3"/>
    <w:rsid w:val="000D3B86"/>
    <w:rsid w:val="000D3DF6"/>
    <w:rsid w:val="000E3739"/>
    <w:rsid w:val="000E5AEA"/>
    <w:rsid w:val="000F21C0"/>
    <w:rsid w:val="000F21EF"/>
    <w:rsid w:val="000F2893"/>
    <w:rsid w:val="0010487A"/>
    <w:rsid w:val="0010714B"/>
    <w:rsid w:val="00116F57"/>
    <w:rsid w:val="001224DD"/>
    <w:rsid w:val="00122691"/>
    <w:rsid w:val="001337F2"/>
    <w:rsid w:val="001338D1"/>
    <w:rsid w:val="00133DF9"/>
    <w:rsid w:val="0013426F"/>
    <w:rsid w:val="0014109F"/>
    <w:rsid w:val="00145831"/>
    <w:rsid w:val="00150A0B"/>
    <w:rsid w:val="00166934"/>
    <w:rsid w:val="0017467E"/>
    <w:rsid w:val="00177B6A"/>
    <w:rsid w:val="00177D7F"/>
    <w:rsid w:val="00184181"/>
    <w:rsid w:val="00190702"/>
    <w:rsid w:val="00192234"/>
    <w:rsid w:val="00192B03"/>
    <w:rsid w:val="001941E7"/>
    <w:rsid w:val="00194382"/>
    <w:rsid w:val="001A0FC8"/>
    <w:rsid w:val="001A19CD"/>
    <w:rsid w:val="001A2082"/>
    <w:rsid w:val="001A3144"/>
    <w:rsid w:val="001A43C2"/>
    <w:rsid w:val="001B2C07"/>
    <w:rsid w:val="001B7909"/>
    <w:rsid w:val="001C536C"/>
    <w:rsid w:val="001D0D5A"/>
    <w:rsid w:val="001D2023"/>
    <w:rsid w:val="001D5158"/>
    <w:rsid w:val="001E44AB"/>
    <w:rsid w:val="001E5F1C"/>
    <w:rsid w:val="001F53AE"/>
    <w:rsid w:val="002108F8"/>
    <w:rsid w:val="002109BF"/>
    <w:rsid w:val="002132E2"/>
    <w:rsid w:val="002163CE"/>
    <w:rsid w:val="00221AA9"/>
    <w:rsid w:val="002255D7"/>
    <w:rsid w:val="002256A4"/>
    <w:rsid w:val="00242558"/>
    <w:rsid w:val="002454FA"/>
    <w:rsid w:val="00245928"/>
    <w:rsid w:val="00256888"/>
    <w:rsid w:val="00261CEB"/>
    <w:rsid w:val="002644AA"/>
    <w:rsid w:val="002659AE"/>
    <w:rsid w:val="00272FB4"/>
    <w:rsid w:val="002742EA"/>
    <w:rsid w:val="002848DF"/>
    <w:rsid w:val="00287689"/>
    <w:rsid w:val="0029005D"/>
    <w:rsid w:val="00290F97"/>
    <w:rsid w:val="00294DDF"/>
    <w:rsid w:val="002957B2"/>
    <w:rsid w:val="002A1B40"/>
    <w:rsid w:val="002B49A3"/>
    <w:rsid w:val="002B4AB3"/>
    <w:rsid w:val="002C654D"/>
    <w:rsid w:val="002D5C6E"/>
    <w:rsid w:val="002D7710"/>
    <w:rsid w:val="002E06D2"/>
    <w:rsid w:val="002E1341"/>
    <w:rsid w:val="002E23BF"/>
    <w:rsid w:val="002E3ABD"/>
    <w:rsid w:val="002E63BB"/>
    <w:rsid w:val="002F03FA"/>
    <w:rsid w:val="002F581F"/>
    <w:rsid w:val="00300A9C"/>
    <w:rsid w:val="00301ECD"/>
    <w:rsid w:val="00302212"/>
    <w:rsid w:val="00303D41"/>
    <w:rsid w:val="00304B55"/>
    <w:rsid w:val="00312E5A"/>
    <w:rsid w:val="0031376F"/>
    <w:rsid w:val="003276DF"/>
    <w:rsid w:val="00334FD2"/>
    <w:rsid w:val="00342AA6"/>
    <w:rsid w:val="00344D6E"/>
    <w:rsid w:val="00350577"/>
    <w:rsid w:val="00354F3E"/>
    <w:rsid w:val="003551CB"/>
    <w:rsid w:val="00355D27"/>
    <w:rsid w:val="00357A40"/>
    <w:rsid w:val="00360F1C"/>
    <w:rsid w:val="0036318F"/>
    <w:rsid w:val="00370B90"/>
    <w:rsid w:val="003733B1"/>
    <w:rsid w:val="003747F5"/>
    <w:rsid w:val="0037562B"/>
    <w:rsid w:val="003759C6"/>
    <w:rsid w:val="00375BF4"/>
    <w:rsid w:val="00384EB3"/>
    <w:rsid w:val="00385374"/>
    <w:rsid w:val="003874FE"/>
    <w:rsid w:val="00387B4F"/>
    <w:rsid w:val="003952E3"/>
    <w:rsid w:val="003A204E"/>
    <w:rsid w:val="003A65BF"/>
    <w:rsid w:val="003A701A"/>
    <w:rsid w:val="003A778F"/>
    <w:rsid w:val="003B1D1B"/>
    <w:rsid w:val="003B4026"/>
    <w:rsid w:val="003B5345"/>
    <w:rsid w:val="003C034E"/>
    <w:rsid w:val="003C098B"/>
    <w:rsid w:val="003C0BCB"/>
    <w:rsid w:val="003C0C87"/>
    <w:rsid w:val="003C270F"/>
    <w:rsid w:val="003C28AC"/>
    <w:rsid w:val="003C60F7"/>
    <w:rsid w:val="003D1AAA"/>
    <w:rsid w:val="003E038E"/>
    <w:rsid w:val="003E08E1"/>
    <w:rsid w:val="003E0AFB"/>
    <w:rsid w:val="003E0BC2"/>
    <w:rsid w:val="003E1B1B"/>
    <w:rsid w:val="003E6A50"/>
    <w:rsid w:val="003F0D32"/>
    <w:rsid w:val="003F5FDE"/>
    <w:rsid w:val="003F6B32"/>
    <w:rsid w:val="0040562B"/>
    <w:rsid w:val="00407FE5"/>
    <w:rsid w:val="00410FD4"/>
    <w:rsid w:val="00422616"/>
    <w:rsid w:val="0043082C"/>
    <w:rsid w:val="00430FB2"/>
    <w:rsid w:val="00431312"/>
    <w:rsid w:val="00432EAD"/>
    <w:rsid w:val="004333AA"/>
    <w:rsid w:val="00436A4C"/>
    <w:rsid w:val="004454B7"/>
    <w:rsid w:val="00447D7B"/>
    <w:rsid w:val="004528A2"/>
    <w:rsid w:val="004538B7"/>
    <w:rsid w:val="00463142"/>
    <w:rsid w:val="0047643F"/>
    <w:rsid w:val="00484706"/>
    <w:rsid w:val="00485B4B"/>
    <w:rsid w:val="00486EA7"/>
    <w:rsid w:val="00490AD0"/>
    <w:rsid w:val="00491038"/>
    <w:rsid w:val="00491F24"/>
    <w:rsid w:val="004A1111"/>
    <w:rsid w:val="004A1659"/>
    <w:rsid w:val="004A2F7D"/>
    <w:rsid w:val="004A64DF"/>
    <w:rsid w:val="004A6AB5"/>
    <w:rsid w:val="004B0308"/>
    <w:rsid w:val="004B7AB1"/>
    <w:rsid w:val="004C4547"/>
    <w:rsid w:val="004C6739"/>
    <w:rsid w:val="004D1AA6"/>
    <w:rsid w:val="004E0949"/>
    <w:rsid w:val="004E0F4B"/>
    <w:rsid w:val="004E1667"/>
    <w:rsid w:val="004E169B"/>
    <w:rsid w:val="004E724C"/>
    <w:rsid w:val="004F19C8"/>
    <w:rsid w:val="0050287E"/>
    <w:rsid w:val="00503D05"/>
    <w:rsid w:val="00503F24"/>
    <w:rsid w:val="0050400F"/>
    <w:rsid w:val="00506986"/>
    <w:rsid w:val="00510008"/>
    <w:rsid w:val="00513391"/>
    <w:rsid w:val="0051410C"/>
    <w:rsid w:val="00516989"/>
    <w:rsid w:val="00523812"/>
    <w:rsid w:val="00531057"/>
    <w:rsid w:val="00532A9D"/>
    <w:rsid w:val="00537289"/>
    <w:rsid w:val="00540D07"/>
    <w:rsid w:val="005510CE"/>
    <w:rsid w:val="0057038D"/>
    <w:rsid w:val="00576296"/>
    <w:rsid w:val="00576C77"/>
    <w:rsid w:val="00586459"/>
    <w:rsid w:val="00594975"/>
    <w:rsid w:val="00594AFF"/>
    <w:rsid w:val="00594D11"/>
    <w:rsid w:val="005952AC"/>
    <w:rsid w:val="00595D13"/>
    <w:rsid w:val="0059607C"/>
    <w:rsid w:val="005A6E4D"/>
    <w:rsid w:val="005B26EC"/>
    <w:rsid w:val="005C09CD"/>
    <w:rsid w:val="005C698A"/>
    <w:rsid w:val="005D76A9"/>
    <w:rsid w:val="005E15EF"/>
    <w:rsid w:val="005E2238"/>
    <w:rsid w:val="005F0E51"/>
    <w:rsid w:val="005F2402"/>
    <w:rsid w:val="00604947"/>
    <w:rsid w:val="0060555C"/>
    <w:rsid w:val="00613203"/>
    <w:rsid w:val="00621FDD"/>
    <w:rsid w:val="00622BBF"/>
    <w:rsid w:val="006245D9"/>
    <w:rsid w:val="00633397"/>
    <w:rsid w:val="00633F09"/>
    <w:rsid w:val="00633F0F"/>
    <w:rsid w:val="00641167"/>
    <w:rsid w:val="006418CC"/>
    <w:rsid w:val="0064243D"/>
    <w:rsid w:val="00643493"/>
    <w:rsid w:val="00647EFB"/>
    <w:rsid w:val="00653E65"/>
    <w:rsid w:val="00664D3D"/>
    <w:rsid w:val="00666EDD"/>
    <w:rsid w:val="00670C34"/>
    <w:rsid w:val="00671571"/>
    <w:rsid w:val="0068292E"/>
    <w:rsid w:val="006933B7"/>
    <w:rsid w:val="006936DF"/>
    <w:rsid w:val="00694589"/>
    <w:rsid w:val="00694A68"/>
    <w:rsid w:val="00696332"/>
    <w:rsid w:val="006A1F46"/>
    <w:rsid w:val="006A3F74"/>
    <w:rsid w:val="006B1EEE"/>
    <w:rsid w:val="006C1757"/>
    <w:rsid w:val="006C5E16"/>
    <w:rsid w:val="006C7577"/>
    <w:rsid w:val="006D1182"/>
    <w:rsid w:val="006D4C68"/>
    <w:rsid w:val="006E0193"/>
    <w:rsid w:val="006E36EA"/>
    <w:rsid w:val="006F009A"/>
    <w:rsid w:val="006F19B8"/>
    <w:rsid w:val="006F31D7"/>
    <w:rsid w:val="006F713B"/>
    <w:rsid w:val="00704C1E"/>
    <w:rsid w:val="00704DD5"/>
    <w:rsid w:val="007066CE"/>
    <w:rsid w:val="00706E4C"/>
    <w:rsid w:val="007072A8"/>
    <w:rsid w:val="00717E40"/>
    <w:rsid w:val="007237FC"/>
    <w:rsid w:val="007267C4"/>
    <w:rsid w:val="00727804"/>
    <w:rsid w:val="00732FE8"/>
    <w:rsid w:val="00733898"/>
    <w:rsid w:val="00737D4D"/>
    <w:rsid w:val="00745C0B"/>
    <w:rsid w:val="00750030"/>
    <w:rsid w:val="00756B8C"/>
    <w:rsid w:val="00756F9A"/>
    <w:rsid w:val="0076403C"/>
    <w:rsid w:val="007659C0"/>
    <w:rsid w:val="007672D5"/>
    <w:rsid w:val="007720F6"/>
    <w:rsid w:val="007725AC"/>
    <w:rsid w:val="0077763B"/>
    <w:rsid w:val="00783E26"/>
    <w:rsid w:val="00792BE0"/>
    <w:rsid w:val="00793CD1"/>
    <w:rsid w:val="007952E8"/>
    <w:rsid w:val="00797C51"/>
    <w:rsid w:val="007A70C9"/>
    <w:rsid w:val="007A7A37"/>
    <w:rsid w:val="007C0D4F"/>
    <w:rsid w:val="007C1398"/>
    <w:rsid w:val="007C3382"/>
    <w:rsid w:val="007C4D28"/>
    <w:rsid w:val="007D2FD0"/>
    <w:rsid w:val="007D3FA4"/>
    <w:rsid w:val="007D7BFD"/>
    <w:rsid w:val="007E4E33"/>
    <w:rsid w:val="007E5BF3"/>
    <w:rsid w:val="007F09FB"/>
    <w:rsid w:val="007F28ED"/>
    <w:rsid w:val="007F3137"/>
    <w:rsid w:val="007F378E"/>
    <w:rsid w:val="007F5F7A"/>
    <w:rsid w:val="00801B31"/>
    <w:rsid w:val="0081299C"/>
    <w:rsid w:val="00814D42"/>
    <w:rsid w:val="0083047F"/>
    <w:rsid w:val="00832705"/>
    <w:rsid w:val="00840C42"/>
    <w:rsid w:val="00840F70"/>
    <w:rsid w:val="00841B43"/>
    <w:rsid w:val="00857E72"/>
    <w:rsid w:val="008607A8"/>
    <w:rsid w:val="008607C2"/>
    <w:rsid w:val="00867231"/>
    <w:rsid w:val="0087031C"/>
    <w:rsid w:val="008706A3"/>
    <w:rsid w:val="008737CA"/>
    <w:rsid w:val="00873B9C"/>
    <w:rsid w:val="00873F8C"/>
    <w:rsid w:val="0088225C"/>
    <w:rsid w:val="00884B5D"/>
    <w:rsid w:val="00887507"/>
    <w:rsid w:val="008918FC"/>
    <w:rsid w:val="008A0FDC"/>
    <w:rsid w:val="008A11EE"/>
    <w:rsid w:val="008A2F31"/>
    <w:rsid w:val="008A3488"/>
    <w:rsid w:val="008A4362"/>
    <w:rsid w:val="008A5ABD"/>
    <w:rsid w:val="008A65D7"/>
    <w:rsid w:val="008B2B9A"/>
    <w:rsid w:val="008B2C43"/>
    <w:rsid w:val="008B6986"/>
    <w:rsid w:val="008C3195"/>
    <w:rsid w:val="008C5BF2"/>
    <w:rsid w:val="008C627C"/>
    <w:rsid w:val="008C6CEA"/>
    <w:rsid w:val="008D2764"/>
    <w:rsid w:val="008D2DF6"/>
    <w:rsid w:val="008E5EE1"/>
    <w:rsid w:val="008F0D33"/>
    <w:rsid w:val="008F1FCA"/>
    <w:rsid w:val="008F4C2A"/>
    <w:rsid w:val="008F4D87"/>
    <w:rsid w:val="008F5DB0"/>
    <w:rsid w:val="00903444"/>
    <w:rsid w:val="00906BD3"/>
    <w:rsid w:val="00907754"/>
    <w:rsid w:val="00907F0E"/>
    <w:rsid w:val="00911105"/>
    <w:rsid w:val="00912E14"/>
    <w:rsid w:val="00913413"/>
    <w:rsid w:val="00916ED4"/>
    <w:rsid w:val="0092084F"/>
    <w:rsid w:val="00923CCF"/>
    <w:rsid w:val="00923D41"/>
    <w:rsid w:val="00924B46"/>
    <w:rsid w:val="00925719"/>
    <w:rsid w:val="00932EDB"/>
    <w:rsid w:val="00936149"/>
    <w:rsid w:val="00942EFD"/>
    <w:rsid w:val="009449B1"/>
    <w:rsid w:val="009518E3"/>
    <w:rsid w:val="00953029"/>
    <w:rsid w:val="00954D39"/>
    <w:rsid w:val="00961A33"/>
    <w:rsid w:val="00962D6E"/>
    <w:rsid w:val="00964B14"/>
    <w:rsid w:val="00964C5C"/>
    <w:rsid w:val="0097349F"/>
    <w:rsid w:val="0097531D"/>
    <w:rsid w:val="00976031"/>
    <w:rsid w:val="009761FC"/>
    <w:rsid w:val="009831DF"/>
    <w:rsid w:val="00984982"/>
    <w:rsid w:val="00990FA1"/>
    <w:rsid w:val="00991E9F"/>
    <w:rsid w:val="009948B0"/>
    <w:rsid w:val="00997045"/>
    <w:rsid w:val="00997F99"/>
    <w:rsid w:val="009A2A6E"/>
    <w:rsid w:val="009A2D71"/>
    <w:rsid w:val="009A7D37"/>
    <w:rsid w:val="009B2485"/>
    <w:rsid w:val="009B40B0"/>
    <w:rsid w:val="009C0828"/>
    <w:rsid w:val="009C3F6D"/>
    <w:rsid w:val="009C5B38"/>
    <w:rsid w:val="009C6CE2"/>
    <w:rsid w:val="009C7ACF"/>
    <w:rsid w:val="009D008A"/>
    <w:rsid w:val="009D297E"/>
    <w:rsid w:val="009D376A"/>
    <w:rsid w:val="009D3E76"/>
    <w:rsid w:val="009D4871"/>
    <w:rsid w:val="009D4DBC"/>
    <w:rsid w:val="009E2C51"/>
    <w:rsid w:val="009E42AC"/>
    <w:rsid w:val="009E6681"/>
    <w:rsid w:val="009E79D8"/>
    <w:rsid w:val="009F3CC4"/>
    <w:rsid w:val="009F698B"/>
    <w:rsid w:val="00A05426"/>
    <w:rsid w:val="00A054E1"/>
    <w:rsid w:val="00A05FEB"/>
    <w:rsid w:val="00A11780"/>
    <w:rsid w:val="00A15755"/>
    <w:rsid w:val="00A2009D"/>
    <w:rsid w:val="00A216E8"/>
    <w:rsid w:val="00A22FB0"/>
    <w:rsid w:val="00A262AF"/>
    <w:rsid w:val="00A323E3"/>
    <w:rsid w:val="00A328AD"/>
    <w:rsid w:val="00A35272"/>
    <w:rsid w:val="00A36405"/>
    <w:rsid w:val="00A4176A"/>
    <w:rsid w:val="00A42213"/>
    <w:rsid w:val="00A45642"/>
    <w:rsid w:val="00A45EB1"/>
    <w:rsid w:val="00A47FC2"/>
    <w:rsid w:val="00A5380A"/>
    <w:rsid w:val="00A56C3A"/>
    <w:rsid w:val="00A572FF"/>
    <w:rsid w:val="00A7701A"/>
    <w:rsid w:val="00A82338"/>
    <w:rsid w:val="00A949F1"/>
    <w:rsid w:val="00A9516A"/>
    <w:rsid w:val="00AA1979"/>
    <w:rsid w:val="00AA2246"/>
    <w:rsid w:val="00AA59B2"/>
    <w:rsid w:val="00AA7C2F"/>
    <w:rsid w:val="00AB2971"/>
    <w:rsid w:val="00AB3167"/>
    <w:rsid w:val="00AB65C3"/>
    <w:rsid w:val="00AC1A1E"/>
    <w:rsid w:val="00AC410B"/>
    <w:rsid w:val="00AC60BD"/>
    <w:rsid w:val="00AC6703"/>
    <w:rsid w:val="00AC68C5"/>
    <w:rsid w:val="00AC7034"/>
    <w:rsid w:val="00AD0F6A"/>
    <w:rsid w:val="00AD41B5"/>
    <w:rsid w:val="00AD54E9"/>
    <w:rsid w:val="00AE3A4A"/>
    <w:rsid w:val="00AF0026"/>
    <w:rsid w:val="00AF04E1"/>
    <w:rsid w:val="00AF1FD0"/>
    <w:rsid w:val="00AF24D7"/>
    <w:rsid w:val="00AF335C"/>
    <w:rsid w:val="00AF3B5D"/>
    <w:rsid w:val="00AF3C77"/>
    <w:rsid w:val="00AF579E"/>
    <w:rsid w:val="00AF7AEE"/>
    <w:rsid w:val="00B030A4"/>
    <w:rsid w:val="00B03555"/>
    <w:rsid w:val="00B159C7"/>
    <w:rsid w:val="00B172CF"/>
    <w:rsid w:val="00B179CE"/>
    <w:rsid w:val="00B2073A"/>
    <w:rsid w:val="00B2439D"/>
    <w:rsid w:val="00B25748"/>
    <w:rsid w:val="00B2649C"/>
    <w:rsid w:val="00B300EE"/>
    <w:rsid w:val="00B301CF"/>
    <w:rsid w:val="00B3576E"/>
    <w:rsid w:val="00B3772B"/>
    <w:rsid w:val="00B37FD0"/>
    <w:rsid w:val="00B40171"/>
    <w:rsid w:val="00B403B4"/>
    <w:rsid w:val="00B41E4E"/>
    <w:rsid w:val="00B42BEC"/>
    <w:rsid w:val="00B538AA"/>
    <w:rsid w:val="00B55AE1"/>
    <w:rsid w:val="00B5701F"/>
    <w:rsid w:val="00B62CDC"/>
    <w:rsid w:val="00B655A8"/>
    <w:rsid w:val="00B72B0E"/>
    <w:rsid w:val="00B74CEE"/>
    <w:rsid w:val="00B870AA"/>
    <w:rsid w:val="00B875AA"/>
    <w:rsid w:val="00B903B0"/>
    <w:rsid w:val="00B90505"/>
    <w:rsid w:val="00B90913"/>
    <w:rsid w:val="00BA06A3"/>
    <w:rsid w:val="00BA4777"/>
    <w:rsid w:val="00BA71F5"/>
    <w:rsid w:val="00BB61EE"/>
    <w:rsid w:val="00BB6E17"/>
    <w:rsid w:val="00BD0036"/>
    <w:rsid w:val="00BE1A62"/>
    <w:rsid w:val="00BE22CE"/>
    <w:rsid w:val="00BE5C7F"/>
    <w:rsid w:val="00BE7EAF"/>
    <w:rsid w:val="00C03507"/>
    <w:rsid w:val="00C16A59"/>
    <w:rsid w:val="00C1718B"/>
    <w:rsid w:val="00C34FAE"/>
    <w:rsid w:val="00C4321A"/>
    <w:rsid w:val="00C43667"/>
    <w:rsid w:val="00C45013"/>
    <w:rsid w:val="00C5087C"/>
    <w:rsid w:val="00C51489"/>
    <w:rsid w:val="00C519B4"/>
    <w:rsid w:val="00C56513"/>
    <w:rsid w:val="00C619BB"/>
    <w:rsid w:val="00C62C31"/>
    <w:rsid w:val="00C634F6"/>
    <w:rsid w:val="00C67D85"/>
    <w:rsid w:val="00C67F7B"/>
    <w:rsid w:val="00C861C3"/>
    <w:rsid w:val="00C90AE6"/>
    <w:rsid w:val="00C9101C"/>
    <w:rsid w:val="00C948E6"/>
    <w:rsid w:val="00C964DF"/>
    <w:rsid w:val="00CA41DE"/>
    <w:rsid w:val="00CA7B2D"/>
    <w:rsid w:val="00CB01BD"/>
    <w:rsid w:val="00CB7090"/>
    <w:rsid w:val="00CB7781"/>
    <w:rsid w:val="00CC285D"/>
    <w:rsid w:val="00CC3A72"/>
    <w:rsid w:val="00CC5F6F"/>
    <w:rsid w:val="00CC69DF"/>
    <w:rsid w:val="00CC6A41"/>
    <w:rsid w:val="00CD0E9B"/>
    <w:rsid w:val="00CD1901"/>
    <w:rsid w:val="00CE0450"/>
    <w:rsid w:val="00CE387F"/>
    <w:rsid w:val="00CE5751"/>
    <w:rsid w:val="00CE6C95"/>
    <w:rsid w:val="00CF4618"/>
    <w:rsid w:val="00CF5B46"/>
    <w:rsid w:val="00CF7F9F"/>
    <w:rsid w:val="00D021DF"/>
    <w:rsid w:val="00D0347C"/>
    <w:rsid w:val="00D074FB"/>
    <w:rsid w:val="00D12445"/>
    <w:rsid w:val="00D20AA8"/>
    <w:rsid w:val="00D242A9"/>
    <w:rsid w:val="00D279ED"/>
    <w:rsid w:val="00D30984"/>
    <w:rsid w:val="00D30C66"/>
    <w:rsid w:val="00D32757"/>
    <w:rsid w:val="00D47CC4"/>
    <w:rsid w:val="00D47EF3"/>
    <w:rsid w:val="00D50272"/>
    <w:rsid w:val="00D526CF"/>
    <w:rsid w:val="00D53AD4"/>
    <w:rsid w:val="00D56F82"/>
    <w:rsid w:val="00D6175C"/>
    <w:rsid w:val="00D629F8"/>
    <w:rsid w:val="00D65278"/>
    <w:rsid w:val="00D6688B"/>
    <w:rsid w:val="00D66FBD"/>
    <w:rsid w:val="00D671E4"/>
    <w:rsid w:val="00D72A9D"/>
    <w:rsid w:val="00D7771A"/>
    <w:rsid w:val="00D820C2"/>
    <w:rsid w:val="00DA20F2"/>
    <w:rsid w:val="00DA38C2"/>
    <w:rsid w:val="00DA3969"/>
    <w:rsid w:val="00DB1B12"/>
    <w:rsid w:val="00DB3803"/>
    <w:rsid w:val="00DC0832"/>
    <w:rsid w:val="00DC117C"/>
    <w:rsid w:val="00DC65EB"/>
    <w:rsid w:val="00DD25A9"/>
    <w:rsid w:val="00DD4D18"/>
    <w:rsid w:val="00DE4661"/>
    <w:rsid w:val="00DF2906"/>
    <w:rsid w:val="00DF3040"/>
    <w:rsid w:val="00DF6E36"/>
    <w:rsid w:val="00E1019A"/>
    <w:rsid w:val="00E14DB3"/>
    <w:rsid w:val="00E16A47"/>
    <w:rsid w:val="00E20D37"/>
    <w:rsid w:val="00E23A24"/>
    <w:rsid w:val="00E23AAC"/>
    <w:rsid w:val="00E2491F"/>
    <w:rsid w:val="00E251A2"/>
    <w:rsid w:val="00E262B3"/>
    <w:rsid w:val="00E3140B"/>
    <w:rsid w:val="00E31E38"/>
    <w:rsid w:val="00E334B8"/>
    <w:rsid w:val="00E336C2"/>
    <w:rsid w:val="00E37970"/>
    <w:rsid w:val="00E37C08"/>
    <w:rsid w:val="00E4311D"/>
    <w:rsid w:val="00E46630"/>
    <w:rsid w:val="00E53AC1"/>
    <w:rsid w:val="00E602FD"/>
    <w:rsid w:val="00E62321"/>
    <w:rsid w:val="00E768AE"/>
    <w:rsid w:val="00E768E1"/>
    <w:rsid w:val="00E91101"/>
    <w:rsid w:val="00E9738E"/>
    <w:rsid w:val="00EA0CE6"/>
    <w:rsid w:val="00EA4632"/>
    <w:rsid w:val="00EB38A7"/>
    <w:rsid w:val="00EB50D3"/>
    <w:rsid w:val="00EB756B"/>
    <w:rsid w:val="00EC063D"/>
    <w:rsid w:val="00EC333F"/>
    <w:rsid w:val="00ED1EB9"/>
    <w:rsid w:val="00ED51E2"/>
    <w:rsid w:val="00ED6617"/>
    <w:rsid w:val="00EE10C5"/>
    <w:rsid w:val="00EE3583"/>
    <w:rsid w:val="00EF11A4"/>
    <w:rsid w:val="00EF287C"/>
    <w:rsid w:val="00EF705A"/>
    <w:rsid w:val="00F01D2E"/>
    <w:rsid w:val="00F03539"/>
    <w:rsid w:val="00F0430A"/>
    <w:rsid w:val="00F04770"/>
    <w:rsid w:val="00F04DE0"/>
    <w:rsid w:val="00F07A48"/>
    <w:rsid w:val="00F10ED8"/>
    <w:rsid w:val="00F12C2C"/>
    <w:rsid w:val="00F2297F"/>
    <w:rsid w:val="00F23BBB"/>
    <w:rsid w:val="00F2788F"/>
    <w:rsid w:val="00F403D5"/>
    <w:rsid w:val="00F431C5"/>
    <w:rsid w:val="00F464DB"/>
    <w:rsid w:val="00F47707"/>
    <w:rsid w:val="00F55DA5"/>
    <w:rsid w:val="00F64953"/>
    <w:rsid w:val="00F65E5B"/>
    <w:rsid w:val="00F737E7"/>
    <w:rsid w:val="00F76B5D"/>
    <w:rsid w:val="00F76CA1"/>
    <w:rsid w:val="00F832F6"/>
    <w:rsid w:val="00F83DF7"/>
    <w:rsid w:val="00F91957"/>
    <w:rsid w:val="00F94EEF"/>
    <w:rsid w:val="00FA3787"/>
    <w:rsid w:val="00FA637C"/>
    <w:rsid w:val="00FB0528"/>
    <w:rsid w:val="00FC1000"/>
    <w:rsid w:val="00FD5C50"/>
    <w:rsid w:val="00FD63D0"/>
    <w:rsid w:val="00FE60C4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1" type="connector" idref="#_x0000_s1030"/>
        <o:r id="V:Rule2" type="connector" idref="#_x0000_s1036"/>
      </o:rules>
    </o:shapelayout>
  </w:shapeDefaults>
  <w:decimalSymbol w:val="."/>
  <w:listSeparator w:val=","/>
  <w14:docId w14:val="040F3BDB"/>
  <w15:docId w15:val="{E3C38AF7-5080-4AA7-985E-871D488CE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706A3"/>
    <w:pPr>
      <w:autoSpaceDE w:val="0"/>
      <w:autoSpaceDN w:val="0"/>
      <w:adjustRightInd w:val="0"/>
      <w:spacing w:after="0" w:line="240" w:lineRule="auto"/>
    </w:pPr>
    <w:rPr>
      <w:rFonts w:ascii="Maiandra GD" w:hAnsi="Maiandra GD" w:cs="Maiandra GD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06A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2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11A4"/>
  </w:style>
  <w:style w:type="paragraph" w:styleId="Footer">
    <w:name w:val="footer"/>
    <w:basedOn w:val="Normal"/>
    <w:link w:val="FooterChar"/>
    <w:uiPriority w:val="99"/>
    <w:unhideWhenUsed/>
    <w:rsid w:val="00EF11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A4"/>
  </w:style>
  <w:style w:type="character" w:customStyle="1" w:styleId="lt-line-clampraw-line">
    <w:name w:val="lt-line-clamp__raw-line"/>
    <w:basedOn w:val="DefaultParagraphFont"/>
    <w:rsid w:val="00B41E4E"/>
  </w:style>
  <w:style w:type="table" w:styleId="TableGrid">
    <w:name w:val="Table Grid"/>
    <w:basedOn w:val="TableNormal"/>
    <w:uiPriority w:val="59"/>
    <w:rsid w:val="00FB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C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87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yenpet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5569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Tobenna 1991</dc:creator>
  <cp:lastModifiedBy>Tobenna Nwosu</cp:lastModifiedBy>
  <cp:revision>485</cp:revision>
  <cp:lastPrinted>2017-11-01T18:48:00Z</cp:lastPrinted>
  <dcterms:created xsi:type="dcterms:W3CDTF">2015-07-11T06:59:00Z</dcterms:created>
  <dcterms:modified xsi:type="dcterms:W3CDTF">2020-11-20T16:08:00Z</dcterms:modified>
</cp:coreProperties>
</file>