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2433E" w14:textId="77777777" w:rsidR="00BC4C9E" w:rsidRPr="00A96E7A" w:rsidRDefault="00BC4C9E" w:rsidP="006E4421">
      <w:pPr>
        <w:pStyle w:val="Header"/>
        <w:jc w:val="center"/>
        <w:rPr>
          <w:b/>
          <w:sz w:val="40"/>
          <w:szCs w:val="40"/>
        </w:rPr>
      </w:pPr>
      <w:r w:rsidRPr="00A96E7A">
        <w:rPr>
          <w:b/>
          <w:sz w:val="40"/>
          <w:szCs w:val="40"/>
        </w:rPr>
        <w:t>ESEFO, IKPONMWOSA OSAGIE</w:t>
      </w:r>
    </w:p>
    <w:p w14:paraId="6DAA4962" w14:textId="77777777" w:rsidR="00BC4C9E" w:rsidRPr="00CA3CFF" w:rsidRDefault="00BC4C9E" w:rsidP="006E4421">
      <w:pPr>
        <w:pStyle w:val="Header"/>
        <w:jc w:val="center"/>
        <w:rPr>
          <w:sz w:val="22"/>
          <w:szCs w:val="22"/>
        </w:rPr>
      </w:pPr>
      <w:r w:rsidRPr="00CA3CFF">
        <w:rPr>
          <w:sz w:val="22"/>
          <w:szCs w:val="22"/>
        </w:rPr>
        <w:t xml:space="preserve">12A Maputo Lane, Crown Estate, Lekki – </w:t>
      </w:r>
      <w:proofErr w:type="spellStart"/>
      <w:r w:rsidRPr="00CA3CFF">
        <w:rPr>
          <w:sz w:val="22"/>
          <w:szCs w:val="22"/>
        </w:rPr>
        <w:t>Epe</w:t>
      </w:r>
      <w:proofErr w:type="spellEnd"/>
      <w:r w:rsidRPr="00CA3CFF">
        <w:rPr>
          <w:sz w:val="22"/>
          <w:szCs w:val="22"/>
        </w:rPr>
        <w:t xml:space="preserve"> Expressway, Lagos, Nigeria.</w:t>
      </w:r>
    </w:p>
    <w:p w14:paraId="3D21A81F" w14:textId="6CE4555A" w:rsidR="00BE50EF" w:rsidRPr="00CA3CFF" w:rsidRDefault="00BC4C9E" w:rsidP="006E4421">
      <w:pPr>
        <w:pStyle w:val="Header"/>
        <w:jc w:val="center"/>
        <w:rPr>
          <w:sz w:val="22"/>
          <w:szCs w:val="22"/>
        </w:rPr>
      </w:pPr>
      <w:r w:rsidRPr="00CA3CFF">
        <w:rPr>
          <w:sz w:val="22"/>
          <w:szCs w:val="22"/>
        </w:rPr>
        <w:t xml:space="preserve">+2347059101961 | </w:t>
      </w:r>
      <w:hyperlink r:id="rId5" w:history="1">
        <w:r w:rsidR="00BE50EF" w:rsidRPr="00CA3CFF">
          <w:rPr>
            <w:rStyle w:val="Hyperlink"/>
            <w:color w:val="auto"/>
            <w:sz w:val="22"/>
            <w:szCs w:val="22"/>
            <w:u w:val="none"/>
          </w:rPr>
          <w:t>iksefo@gmail.com</w:t>
        </w:r>
      </w:hyperlink>
    </w:p>
    <w:p w14:paraId="38CE26B8" w14:textId="0F3D48E1" w:rsidR="00BC4C9E" w:rsidRPr="00CA3CFF" w:rsidRDefault="00EF1841" w:rsidP="006E4421">
      <w:pPr>
        <w:pStyle w:val="Header"/>
        <w:jc w:val="center"/>
        <w:rPr>
          <w:sz w:val="22"/>
          <w:szCs w:val="22"/>
        </w:rPr>
      </w:pPr>
      <w:r w:rsidRPr="00CA3CFF">
        <w:rPr>
          <w:sz w:val="22"/>
          <w:szCs w:val="22"/>
        </w:rPr>
        <w:t xml:space="preserve"> </w:t>
      </w:r>
      <w:hyperlink r:id="rId6" w:history="1">
        <w:r w:rsidR="00BE50EF" w:rsidRPr="00CA3CFF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linkedin.com/in/ikponmwosa-esefo-155aa0b3</w:t>
        </w:r>
      </w:hyperlink>
    </w:p>
    <w:p w14:paraId="7095D4AC" w14:textId="49CF13EB" w:rsidR="00BC4C9E" w:rsidRPr="00CA3CFF" w:rsidRDefault="00BC4C9E" w:rsidP="00EF1841">
      <w:pPr>
        <w:pBdr>
          <w:bottom w:val="single" w:sz="4" w:space="1" w:color="auto"/>
        </w:pBdr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ab/>
      </w:r>
      <w:r w:rsidR="009F3D81" w:rsidRPr="00CA3CFF">
        <w:rPr>
          <w:b/>
          <w:sz w:val="22"/>
          <w:szCs w:val="22"/>
        </w:rPr>
        <w:softHyphen/>
      </w:r>
      <w:r w:rsidR="009F3D81" w:rsidRPr="00CA3CFF">
        <w:rPr>
          <w:b/>
          <w:sz w:val="22"/>
          <w:szCs w:val="22"/>
        </w:rPr>
        <w:softHyphen/>
      </w:r>
      <w:r w:rsidR="009F3D81" w:rsidRPr="00CA3CFF">
        <w:rPr>
          <w:b/>
          <w:sz w:val="22"/>
          <w:szCs w:val="22"/>
        </w:rPr>
        <w:softHyphen/>
      </w:r>
      <w:r w:rsidRPr="00CA3CFF">
        <w:rPr>
          <w:sz w:val="22"/>
          <w:szCs w:val="22"/>
        </w:rPr>
        <w:tab/>
      </w:r>
      <w:r w:rsidRPr="00CA3CFF">
        <w:rPr>
          <w:sz w:val="22"/>
          <w:szCs w:val="22"/>
        </w:rPr>
        <w:tab/>
      </w:r>
      <w:r w:rsidRPr="00CA3CFF">
        <w:rPr>
          <w:sz w:val="22"/>
          <w:szCs w:val="22"/>
        </w:rPr>
        <w:tab/>
      </w:r>
    </w:p>
    <w:p w14:paraId="487C2F05" w14:textId="77777777" w:rsidR="00D575D7" w:rsidRPr="00CA3CFF" w:rsidRDefault="00D575D7" w:rsidP="00D575D7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PERSONAL INFORMATION</w:t>
      </w:r>
    </w:p>
    <w:p w14:paraId="5F24A1F0" w14:textId="77777777" w:rsidR="00D575D7" w:rsidRPr="00CA3CFF" w:rsidRDefault="00D575D7" w:rsidP="00D575D7">
      <w:pPr>
        <w:pStyle w:val="ResumeAlignRight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Date of Birth:        July 28</w:t>
      </w:r>
      <w:r w:rsidRPr="00CA3CFF">
        <w:rPr>
          <w:sz w:val="22"/>
          <w:szCs w:val="22"/>
          <w:vertAlign w:val="superscript"/>
        </w:rPr>
        <w:t>th</w:t>
      </w:r>
      <w:r w:rsidRPr="00CA3CFF">
        <w:rPr>
          <w:sz w:val="22"/>
          <w:szCs w:val="22"/>
        </w:rPr>
        <w:t>, 1991</w:t>
      </w:r>
    </w:p>
    <w:p w14:paraId="1B656D33" w14:textId="77777777" w:rsidR="00D575D7" w:rsidRPr="00CA3CFF" w:rsidRDefault="00D575D7" w:rsidP="00D575D7">
      <w:pPr>
        <w:pStyle w:val="ResumeAlignRight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Marital Status:       Single</w:t>
      </w:r>
    </w:p>
    <w:p w14:paraId="100F7634" w14:textId="1D1AFE6B" w:rsidR="00D575D7" w:rsidRPr="00CA3CFF" w:rsidRDefault="00D575D7" w:rsidP="00D575D7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A3CFF">
        <w:rPr>
          <w:sz w:val="22"/>
          <w:szCs w:val="22"/>
        </w:rPr>
        <w:t>Sex</w:t>
      </w:r>
      <w:r w:rsidRPr="00CA3CFF">
        <w:rPr>
          <w:b/>
          <w:sz w:val="22"/>
          <w:szCs w:val="22"/>
        </w:rPr>
        <w:t>:</w:t>
      </w:r>
      <w:r w:rsidRPr="00CA3CFF">
        <w:rPr>
          <w:sz w:val="22"/>
          <w:szCs w:val="22"/>
        </w:rPr>
        <w:t xml:space="preserve">                        Male</w:t>
      </w:r>
    </w:p>
    <w:p w14:paraId="1048285F" w14:textId="77777777" w:rsidR="00D575D7" w:rsidRPr="00CA3CFF" w:rsidRDefault="00D575D7" w:rsidP="006E4421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14:paraId="65BAB6DC" w14:textId="3C36758B" w:rsidR="00BC4C9E" w:rsidRPr="00CA3CFF" w:rsidRDefault="00BC4C9E" w:rsidP="006E4421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EDUCATION</w:t>
      </w:r>
    </w:p>
    <w:p w14:paraId="4705FEAC" w14:textId="77777777" w:rsidR="00BC4C9E" w:rsidRPr="00CA3CFF" w:rsidRDefault="00BC4C9E" w:rsidP="006E4421">
      <w:pPr>
        <w:pStyle w:val="ResumeAlignRight"/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B</w:t>
      </w:r>
      <w:r w:rsidR="00962798" w:rsidRPr="00CA3CFF">
        <w:rPr>
          <w:b/>
          <w:sz w:val="22"/>
          <w:szCs w:val="22"/>
        </w:rPr>
        <w:t>abcock University</w:t>
      </w:r>
      <w:r w:rsidR="00962798" w:rsidRPr="00CA3CFF">
        <w:rPr>
          <w:b/>
          <w:sz w:val="22"/>
          <w:szCs w:val="22"/>
        </w:rPr>
        <w:tab/>
      </w:r>
      <w:r w:rsidRPr="00CA3CFF">
        <w:rPr>
          <w:b/>
          <w:sz w:val="22"/>
          <w:szCs w:val="22"/>
        </w:rPr>
        <w:t>Ogun State, Nigeria</w:t>
      </w:r>
    </w:p>
    <w:p w14:paraId="4C07E3C7" w14:textId="77777777" w:rsidR="00BC4C9E" w:rsidRPr="00CA3CFF" w:rsidRDefault="00BC4C9E" w:rsidP="006E4421">
      <w:pPr>
        <w:pStyle w:val="ResumeAlignRight"/>
        <w:jc w:val="both"/>
        <w:rPr>
          <w:b/>
          <w:sz w:val="22"/>
          <w:szCs w:val="22"/>
        </w:rPr>
      </w:pPr>
      <w:r w:rsidRPr="00CA3CFF">
        <w:rPr>
          <w:i/>
          <w:sz w:val="22"/>
          <w:szCs w:val="22"/>
        </w:rPr>
        <w:t>Master of Science,</w:t>
      </w:r>
      <w:r w:rsidR="00D72DB8" w:rsidRPr="00CA3CFF">
        <w:rPr>
          <w:i/>
          <w:sz w:val="22"/>
          <w:szCs w:val="22"/>
        </w:rPr>
        <w:t xml:space="preserve"> Economics</w:t>
      </w:r>
      <w:r w:rsidRPr="00CA3CFF">
        <w:rPr>
          <w:b/>
          <w:sz w:val="22"/>
          <w:szCs w:val="22"/>
        </w:rPr>
        <w:tab/>
      </w:r>
      <w:r w:rsidR="00831345" w:rsidRPr="00CA3CFF">
        <w:rPr>
          <w:sz w:val="22"/>
          <w:szCs w:val="22"/>
        </w:rPr>
        <w:t>Sept. 2018 – Feb</w:t>
      </w:r>
      <w:r w:rsidR="00723CF7" w:rsidRPr="00CA3CFF">
        <w:rPr>
          <w:sz w:val="22"/>
          <w:szCs w:val="22"/>
        </w:rPr>
        <w:t>. 2020</w:t>
      </w:r>
    </w:p>
    <w:p w14:paraId="65BA1438" w14:textId="333D1665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 xml:space="preserve">•    </w:t>
      </w:r>
      <w:r w:rsidR="008604CA" w:rsidRPr="00CA3CFF">
        <w:rPr>
          <w:b/>
          <w:sz w:val="22"/>
          <w:szCs w:val="22"/>
        </w:rPr>
        <w:t>C</w:t>
      </w:r>
      <w:r w:rsidRPr="00CA3CFF">
        <w:rPr>
          <w:b/>
          <w:sz w:val="22"/>
          <w:szCs w:val="22"/>
        </w:rPr>
        <w:t xml:space="preserve">GPA: </w:t>
      </w:r>
      <w:r w:rsidR="00994E3E" w:rsidRPr="00CA3CFF">
        <w:rPr>
          <w:b/>
          <w:sz w:val="22"/>
          <w:szCs w:val="22"/>
        </w:rPr>
        <w:t>4.</w:t>
      </w:r>
      <w:r w:rsidR="008604CA" w:rsidRPr="00CA3CFF">
        <w:rPr>
          <w:b/>
          <w:sz w:val="22"/>
          <w:szCs w:val="22"/>
        </w:rPr>
        <w:t>5</w:t>
      </w:r>
      <w:r w:rsidR="00784183" w:rsidRPr="00CA3CFF">
        <w:rPr>
          <w:b/>
          <w:sz w:val="22"/>
          <w:szCs w:val="22"/>
        </w:rPr>
        <w:t>1</w:t>
      </w:r>
      <w:r w:rsidRPr="00CA3CFF">
        <w:rPr>
          <w:b/>
          <w:sz w:val="22"/>
          <w:szCs w:val="22"/>
        </w:rPr>
        <w:t>/ 5.00</w:t>
      </w:r>
    </w:p>
    <w:p w14:paraId="2EA69AC3" w14:textId="77777777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="00D72DB8" w:rsidRPr="00CA3CFF">
        <w:rPr>
          <w:b/>
          <w:sz w:val="22"/>
          <w:szCs w:val="22"/>
        </w:rPr>
        <w:t xml:space="preserve">    </w:t>
      </w:r>
      <w:r w:rsidRPr="00CA3CFF">
        <w:rPr>
          <w:b/>
          <w:sz w:val="22"/>
          <w:szCs w:val="22"/>
        </w:rPr>
        <w:t xml:space="preserve">Relevant Coursework: </w:t>
      </w:r>
      <w:r w:rsidRPr="00CA3CFF">
        <w:rPr>
          <w:sz w:val="22"/>
          <w:szCs w:val="22"/>
        </w:rPr>
        <w:t xml:space="preserve">Monetary economics, </w:t>
      </w:r>
      <w:r w:rsidR="00D41AC2" w:rsidRPr="00CA3CFF">
        <w:rPr>
          <w:sz w:val="22"/>
          <w:szCs w:val="22"/>
        </w:rPr>
        <w:t>Applied e</w:t>
      </w:r>
      <w:r w:rsidRPr="00CA3CFF">
        <w:rPr>
          <w:sz w:val="22"/>
          <w:szCs w:val="22"/>
        </w:rPr>
        <w:t>conometrics, Public finance, Statistics, Research</w:t>
      </w:r>
    </w:p>
    <w:p w14:paraId="7E8077B0" w14:textId="0CD1EA63" w:rsidR="00784183" w:rsidRPr="00CA3CFF" w:rsidRDefault="00784183" w:rsidP="00784183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="0065337B" w:rsidRPr="00CA3CFF">
        <w:rPr>
          <w:b/>
          <w:sz w:val="22"/>
          <w:szCs w:val="22"/>
        </w:rPr>
        <w:t xml:space="preserve">    </w:t>
      </w:r>
      <w:proofErr w:type="spellStart"/>
      <w:r w:rsidRPr="00CA3CFF">
        <w:rPr>
          <w:b/>
          <w:sz w:val="22"/>
          <w:szCs w:val="22"/>
        </w:rPr>
        <w:t>Honours</w:t>
      </w:r>
      <w:proofErr w:type="spellEnd"/>
      <w:r w:rsidRPr="00CA3CFF">
        <w:rPr>
          <w:b/>
          <w:sz w:val="22"/>
          <w:szCs w:val="22"/>
        </w:rPr>
        <w:t xml:space="preserve"> &amp; Awards: </w:t>
      </w:r>
      <w:r w:rsidRPr="00CA3CFF">
        <w:rPr>
          <w:sz w:val="22"/>
          <w:szCs w:val="22"/>
        </w:rPr>
        <w:t>Distinction</w:t>
      </w:r>
    </w:p>
    <w:p w14:paraId="488BEC54" w14:textId="77777777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</w:p>
    <w:p w14:paraId="3AF622EA" w14:textId="77777777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Ambrose Alli University</w:t>
      </w:r>
      <w:r w:rsidRPr="00CA3CFF">
        <w:rPr>
          <w:b/>
          <w:sz w:val="22"/>
          <w:szCs w:val="22"/>
        </w:rPr>
        <w:tab/>
        <w:t xml:space="preserve">          Edo State, Nigeria</w:t>
      </w:r>
    </w:p>
    <w:p w14:paraId="0FA64107" w14:textId="39B15B8C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>Bachelor of Science, Economics</w:t>
      </w:r>
      <w:r w:rsidRPr="00CA3CFF">
        <w:rPr>
          <w:sz w:val="22"/>
          <w:szCs w:val="22"/>
        </w:rPr>
        <w:tab/>
        <w:t>April 2014</w:t>
      </w:r>
    </w:p>
    <w:p w14:paraId="78197119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Pr="00CA3CFF">
        <w:rPr>
          <w:b/>
          <w:sz w:val="22"/>
          <w:szCs w:val="22"/>
        </w:rPr>
        <w:tab/>
        <w:t>CGPA: 4.37 / 5.00</w:t>
      </w:r>
    </w:p>
    <w:p w14:paraId="0314B7D5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Pr="00CA3CFF">
        <w:rPr>
          <w:b/>
          <w:sz w:val="22"/>
          <w:szCs w:val="22"/>
        </w:rPr>
        <w:tab/>
        <w:t xml:space="preserve">Relevant Coursework: </w:t>
      </w:r>
      <w:r w:rsidRPr="00CA3CFF">
        <w:rPr>
          <w:sz w:val="22"/>
          <w:szCs w:val="22"/>
        </w:rPr>
        <w:t>Money &amp; Banking, Econometrics, Accounting, Marketing, Management</w:t>
      </w:r>
    </w:p>
    <w:p w14:paraId="4CDD21A6" w14:textId="7214A79B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Pr="00CA3CFF">
        <w:rPr>
          <w:b/>
          <w:sz w:val="22"/>
          <w:szCs w:val="22"/>
        </w:rPr>
        <w:tab/>
      </w:r>
      <w:proofErr w:type="spellStart"/>
      <w:r w:rsidRPr="00CA3CFF">
        <w:rPr>
          <w:b/>
          <w:sz w:val="22"/>
          <w:szCs w:val="22"/>
        </w:rPr>
        <w:t>Honours</w:t>
      </w:r>
      <w:proofErr w:type="spellEnd"/>
      <w:r w:rsidRPr="00CA3CFF">
        <w:rPr>
          <w:b/>
          <w:sz w:val="22"/>
          <w:szCs w:val="22"/>
        </w:rPr>
        <w:t xml:space="preserve"> &amp; Awards: </w:t>
      </w:r>
      <w:r w:rsidRPr="00CA3CFF">
        <w:rPr>
          <w:sz w:val="22"/>
          <w:szCs w:val="22"/>
        </w:rPr>
        <w:t xml:space="preserve">Second class Hons. </w:t>
      </w:r>
      <w:r w:rsidR="00261187" w:rsidRPr="00CA3CFF">
        <w:rPr>
          <w:sz w:val="22"/>
          <w:szCs w:val="22"/>
        </w:rPr>
        <w:t>Upper</w:t>
      </w:r>
      <w:r w:rsidR="00261187">
        <w:rPr>
          <w:sz w:val="22"/>
          <w:szCs w:val="22"/>
        </w:rPr>
        <w:t xml:space="preserve"> division</w:t>
      </w:r>
    </w:p>
    <w:p w14:paraId="5A60AAC8" w14:textId="77777777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</w:p>
    <w:p w14:paraId="4984A474" w14:textId="77777777" w:rsidR="00BC4C9E" w:rsidRPr="00CA3CFF" w:rsidRDefault="00BC4C9E" w:rsidP="006E4421">
      <w:pPr>
        <w:pStyle w:val="NoSpacing"/>
        <w:jc w:val="both"/>
        <w:rPr>
          <w:rFonts w:ascii="Times New Roman" w:hAnsi="Times New Roman" w:cs="Times New Roman"/>
          <w:b/>
        </w:rPr>
      </w:pPr>
      <w:r w:rsidRPr="00CA3CFF">
        <w:rPr>
          <w:rFonts w:ascii="Times New Roman" w:hAnsi="Times New Roman" w:cs="Times New Roman"/>
          <w:b/>
        </w:rPr>
        <w:t xml:space="preserve">Winners Educational Centre                                                                               </w:t>
      </w:r>
      <w:r w:rsidRPr="00CA3CFF">
        <w:rPr>
          <w:rFonts w:ascii="Times New Roman" w:hAnsi="Times New Roman" w:cs="Times New Roman"/>
          <w:b/>
        </w:rPr>
        <w:tab/>
      </w:r>
      <w:r w:rsidRPr="00CA3CFF">
        <w:rPr>
          <w:rFonts w:ascii="Times New Roman" w:hAnsi="Times New Roman" w:cs="Times New Roman"/>
          <w:b/>
        </w:rPr>
        <w:tab/>
        <w:t xml:space="preserve"> </w:t>
      </w:r>
      <w:r w:rsidR="00C601DC" w:rsidRPr="00CA3CFF">
        <w:rPr>
          <w:rFonts w:ascii="Times New Roman" w:hAnsi="Times New Roman" w:cs="Times New Roman"/>
          <w:b/>
        </w:rPr>
        <w:t xml:space="preserve">       </w:t>
      </w:r>
      <w:r w:rsidRPr="00CA3CFF">
        <w:rPr>
          <w:rFonts w:ascii="Times New Roman" w:hAnsi="Times New Roman" w:cs="Times New Roman"/>
          <w:b/>
        </w:rPr>
        <w:t>Edo State</w:t>
      </w:r>
      <w:r w:rsidR="00C601DC" w:rsidRPr="00CA3CFF">
        <w:rPr>
          <w:rFonts w:ascii="Times New Roman" w:hAnsi="Times New Roman" w:cs="Times New Roman"/>
          <w:b/>
        </w:rPr>
        <w:t>, Nigeria</w:t>
      </w:r>
    </w:p>
    <w:p w14:paraId="00A5E244" w14:textId="1898506D" w:rsidR="00BC4C9E" w:rsidRPr="00CA3CFF" w:rsidRDefault="00BC4C9E" w:rsidP="006E4421">
      <w:pPr>
        <w:pStyle w:val="NoSpacing"/>
        <w:jc w:val="both"/>
        <w:rPr>
          <w:rFonts w:ascii="Times New Roman" w:hAnsi="Times New Roman" w:cs="Times New Roman"/>
        </w:rPr>
      </w:pPr>
      <w:r w:rsidRPr="00CA3CFF">
        <w:rPr>
          <w:rFonts w:ascii="Times New Roman" w:hAnsi="Times New Roman" w:cs="Times New Roman"/>
          <w:i/>
        </w:rPr>
        <w:t>West African Senior School Certificate Examination (WASSCE)</w:t>
      </w:r>
      <w:r w:rsidRPr="00CA3CFF">
        <w:rPr>
          <w:rFonts w:ascii="Times New Roman" w:hAnsi="Times New Roman" w:cs="Times New Roman"/>
        </w:rPr>
        <w:tab/>
      </w:r>
      <w:r w:rsidRPr="00CA3CFF">
        <w:rPr>
          <w:rFonts w:ascii="Times New Roman" w:hAnsi="Times New Roman" w:cs="Times New Roman"/>
        </w:rPr>
        <w:tab/>
        <w:t xml:space="preserve">       </w:t>
      </w:r>
      <w:r w:rsidRPr="00CA3CFF">
        <w:rPr>
          <w:rFonts w:ascii="Times New Roman" w:hAnsi="Times New Roman" w:cs="Times New Roman"/>
        </w:rPr>
        <w:tab/>
        <w:t xml:space="preserve">                                 June 2007</w:t>
      </w:r>
    </w:p>
    <w:p w14:paraId="76E6024C" w14:textId="77777777" w:rsidR="00BC4C9E" w:rsidRPr="00CA3CFF" w:rsidRDefault="00BC4C9E" w:rsidP="006E4421">
      <w:pPr>
        <w:pStyle w:val="NoSpacing"/>
        <w:jc w:val="both"/>
        <w:rPr>
          <w:rFonts w:ascii="Times New Roman" w:hAnsi="Times New Roman" w:cs="Times New Roman"/>
          <w:b/>
        </w:rPr>
      </w:pPr>
    </w:p>
    <w:p w14:paraId="70F31545" w14:textId="77777777" w:rsidR="00BC4C9E" w:rsidRPr="00CA3CFF" w:rsidRDefault="00BC4C9E" w:rsidP="006E4421">
      <w:pPr>
        <w:pStyle w:val="NoSpacing"/>
        <w:jc w:val="both"/>
        <w:rPr>
          <w:rFonts w:ascii="Times New Roman" w:hAnsi="Times New Roman" w:cs="Times New Roman"/>
          <w:b/>
        </w:rPr>
      </w:pPr>
      <w:r w:rsidRPr="00CA3CFF">
        <w:rPr>
          <w:rFonts w:ascii="Times New Roman" w:hAnsi="Times New Roman" w:cs="Times New Roman"/>
          <w:b/>
        </w:rPr>
        <w:t xml:space="preserve">The Truth Nursery and Primary School                                                        </w:t>
      </w:r>
      <w:r w:rsidRPr="00CA3CFF">
        <w:rPr>
          <w:rFonts w:ascii="Times New Roman" w:hAnsi="Times New Roman" w:cs="Times New Roman"/>
          <w:b/>
        </w:rPr>
        <w:tab/>
        <w:t xml:space="preserve">              </w:t>
      </w:r>
      <w:r w:rsidR="00C601DC" w:rsidRPr="00CA3CFF">
        <w:rPr>
          <w:rFonts w:ascii="Times New Roman" w:hAnsi="Times New Roman" w:cs="Times New Roman"/>
          <w:b/>
        </w:rPr>
        <w:t xml:space="preserve">     </w:t>
      </w:r>
      <w:r w:rsidRPr="00CA3CFF">
        <w:rPr>
          <w:rFonts w:ascii="Times New Roman" w:hAnsi="Times New Roman" w:cs="Times New Roman"/>
          <w:b/>
        </w:rPr>
        <w:t>Edo State</w:t>
      </w:r>
      <w:r w:rsidR="00C601DC" w:rsidRPr="00CA3CFF">
        <w:rPr>
          <w:rFonts w:ascii="Times New Roman" w:hAnsi="Times New Roman" w:cs="Times New Roman"/>
          <w:b/>
        </w:rPr>
        <w:t xml:space="preserve">, Nigeria </w:t>
      </w:r>
    </w:p>
    <w:p w14:paraId="3883E098" w14:textId="3F80663C" w:rsidR="00BC4C9E" w:rsidRPr="00CA3CFF" w:rsidRDefault="00BC4C9E" w:rsidP="006E4421">
      <w:pPr>
        <w:pStyle w:val="NoSpacing"/>
        <w:jc w:val="both"/>
        <w:rPr>
          <w:rFonts w:ascii="Times New Roman" w:hAnsi="Times New Roman" w:cs="Times New Roman"/>
        </w:rPr>
      </w:pPr>
      <w:r w:rsidRPr="00CA3CFF">
        <w:rPr>
          <w:rFonts w:ascii="Times New Roman" w:hAnsi="Times New Roman" w:cs="Times New Roman"/>
          <w:i/>
        </w:rPr>
        <w:t>First School Leaving Certificate</w:t>
      </w:r>
      <w:r w:rsidRPr="00CA3CFF">
        <w:rPr>
          <w:rFonts w:ascii="Times New Roman" w:hAnsi="Times New Roman" w:cs="Times New Roman"/>
          <w:i/>
        </w:rPr>
        <w:tab/>
      </w:r>
      <w:r w:rsidRPr="00CA3CFF">
        <w:rPr>
          <w:rFonts w:ascii="Times New Roman" w:hAnsi="Times New Roman" w:cs="Times New Roman"/>
        </w:rPr>
        <w:tab/>
      </w:r>
      <w:r w:rsidRPr="00CA3CFF">
        <w:rPr>
          <w:rFonts w:ascii="Times New Roman" w:hAnsi="Times New Roman" w:cs="Times New Roman"/>
        </w:rPr>
        <w:tab/>
      </w:r>
      <w:r w:rsidRPr="00CA3CFF">
        <w:rPr>
          <w:rFonts w:ascii="Times New Roman" w:hAnsi="Times New Roman" w:cs="Times New Roman"/>
        </w:rPr>
        <w:tab/>
      </w:r>
      <w:r w:rsidRPr="00CA3CFF">
        <w:rPr>
          <w:rFonts w:ascii="Times New Roman" w:hAnsi="Times New Roman" w:cs="Times New Roman"/>
        </w:rPr>
        <w:tab/>
      </w:r>
      <w:r w:rsidRPr="00CA3CFF">
        <w:rPr>
          <w:rFonts w:ascii="Times New Roman" w:hAnsi="Times New Roman" w:cs="Times New Roman"/>
        </w:rPr>
        <w:tab/>
        <w:t xml:space="preserve">                                               </w:t>
      </w:r>
      <w:r w:rsidR="00EE7EB4" w:rsidRPr="00CA3CFF">
        <w:rPr>
          <w:rFonts w:ascii="Times New Roman" w:hAnsi="Times New Roman" w:cs="Times New Roman"/>
        </w:rPr>
        <w:t>June</w:t>
      </w:r>
      <w:r w:rsidRPr="00CA3CFF">
        <w:rPr>
          <w:rFonts w:ascii="Times New Roman" w:hAnsi="Times New Roman" w:cs="Times New Roman"/>
        </w:rPr>
        <w:t xml:space="preserve"> 2001</w:t>
      </w:r>
    </w:p>
    <w:p w14:paraId="364BE9AE" w14:textId="77777777" w:rsidR="00BC4C9E" w:rsidRPr="00CA3CFF" w:rsidRDefault="00BC4C9E" w:rsidP="006E4421">
      <w:pPr>
        <w:pBdr>
          <w:bottom w:val="single" w:sz="4" w:space="1" w:color="auto"/>
        </w:pBdr>
        <w:jc w:val="both"/>
        <w:rPr>
          <w:rFonts w:eastAsiaTheme="minorHAnsi"/>
          <w:sz w:val="22"/>
          <w:szCs w:val="22"/>
          <w:lang w:eastAsia="en-US"/>
        </w:rPr>
      </w:pPr>
    </w:p>
    <w:p w14:paraId="19509679" w14:textId="77777777" w:rsidR="00BC4C9E" w:rsidRPr="00CA3CFF" w:rsidRDefault="00BC4C9E" w:rsidP="006E4421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EDUCATIONAL ACHIEVEMENT</w:t>
      </w:r>
    </w:p>
    <w:p w14:paraId="43A966C4" w14:textId="383B6FF4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="001B7A40" w:rsidRPr="00CA3CFF">
        <w:rPr>
          <w:b/>
          <w:sz w:val="22"/>
          <w:szCs w:val="22"/>
        </w:rPr>
        <w:tab/>
      </w:r>
      <w:r w:rsidRPr="00CA3CFF">
        <w:rPr>
          <w:sz w:val="22"/>
          <w:szCs w:val="22"/>
        </w:rPr>
        <w:t xml:space="preserve">Best </w:t>
      </w:r>
      <w:r w:rsidR="00EF4BFD" w:rsidRPr="00CA3CFF">
        <w:rPr>
          <w:sz w:val="22"/>
          <w:szCs w:val="22"/>
        </w:rPr>
        <w:t xml:space="preserve">graduating </w:t>
      </w:r>
      <w:r w:rsidRPr="00CA3CFF">
        <w:rPr>
          <w:sz w:val="22"/>
          <w:szCs w:val="22"/>
        </w:rPr>
        <w:t>student in</w:t>
      </w:r>
      <w:r w:rsidR="00B441A0" w:rsidRPr="00CA3CFF">
        <w:rPr>
          <w:sz w:val="22"/>
          <w:szCs w:val="22"/>
        </w:rPr>
        <w:t xml:space="preserve"> </w:t>
      </w:r>
      <w:r w:rsidR="00793110" w:rsidRPr="00CA3CFF">
        <w:rPr>
          <w:sz w:val="22"/>
          <w:szCs w:val="22"/>
        </w:rPr>
        <w:t>e</w:t>
      </w:r>
      <w:r w:rsidRPr="00CA3CFF">
        <w:rPr>
          <w:sz w:val="22"/>
          <w:szCs w:val="22"/>
        </w:rPr>
        <w:t>conomics department, M.Sc. Babcock University, 201</w:t>
      </w:r>
      <w:r w:rsidR="00787851" w:rsidRPr="00CA3CFF">
        <w:rPr>
          <w:sz w:val="22"/>
          <w:szCs w:val="22"/>
        </w:rPr>
        <w:t>9</w:t>
      </w:r>
      <w:r w:rsidRPr="00CA3CFF">
        <w:rPr>
          <w:sz w:val="22"/>
          <w:szCs w:val="22"/>
        </w:rPr>
        <w:t>/20</w:t>
      </w:r>
      <w:r w:rsidR="00787851" w:rsidRPr="00CA3CFF">
        <w:rPr>
          <w:sz w:val="22"/>
          <w:szCs w:val="22"/>
        </w:rPr>
        <w:t>20</w:t>
      </w:r>
      <w:r w:rsidR="00793110" w:rsidRPr="00CA3CFF">
        <w:rPr>
          <w:sz w:val="22"/>
          <w:szCs w:val="22"/>
        </w:rPr>
        <w:t xml:space="preserve"> </w:t>
      </w:r>
      <w:r w:rsidR="00103B80" w:rsidRPr="00CA3CFF">
        <w:rPr>
          <w:sz w:val="22"/>
          <w:szCs w:val="22"/>
        </w:rPr>
        <w:t>A</w:t>
      </w:r>
      <w:r w:rsidRPr="00CA3CFF">
        <w:rPr>
          <w:sz w:val="22"/>
          <w:szCs w:val="22"/>
        </w:rPr>
        <w:t>cademic</w:t>
      </w:r>
      <w:r w:rsidR="000D7B99" w:rsidRPr="00CA3CFF">
        <w:rPr>
          <w:sz w:val="22"/>
          <w:szCs w:val="22"/>
        </w:rPr>
        <w:t xml:space="preserve"> </w:t>
      </w:r>
      <w:r w:rsidRPr="00CA3CFF">
        <w:rPr>
          <w:sz w:val="22"/>
          <w:szCs w:val="22"/>
        </w:rPr>
        <w:t>session.</w:t>
      </w:r>
    </w:p>
    <w:p w14:paraId="54D839A1" w14:textId="37BC9C66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•</w:t>
      </w:r>
      <w:r w:rsidR="001B7A40" w:rsidRPr="00CA3CFF">
        <w:rPr>
          <w:b/>
          <w:sz w:val="22"/>
          <w:szCs w:val="22"/>
        </w:rPr>
        <w:tab/>
      </w:r>
      <w:r w:rsidRPr="00CA3CFF">
        <w:rPr>
          <w:sz w:val="22"/>
          <w:szCs w:val="22"/>
        </w:rPr>
        <w:t>Sec</w:t>
      </w:r>
      <w:r w:rsidR="00793110" w:rsidRPr="00CA3CFF">
        <w:rPr>
          <w:sz w:val="22"/>
          <w:szCs w:val="22"/>
        </w:rPr>
        <w:t>ond best graduating student in</w:t>
      </w:r>
      <w:r w:rsidR="00B441A0" w:rsidRPr="00CA3CFF">
        <w:rPr>
          <w:sz w:val="22"/>
          <w:szCs w:val="22"/>
        </w:rPr>
        <w:t xml:space="preserve"> </w:t>
      </w:r>
      <w:r w:rsidR="00793110" w:rsidRPr="00CA3CFF">
        <w:rPr>
          <w:sz w:val="22"/>
          <w:szCs w:val="22"/>
        </w:rPr>
        <w:t>e</w:t>
      </w:r>
      <w:r w:rsidRPr="00CA3CFF">
        <w:rPr>
          <w:sz w:val="22"/>
          <w:szCs w:val="22"/>
        </w:rPr>
        <w:t>conomics department, Ambrose Alli University, 2014</w:t>
      </w:r>
      <w:r w:rsidR="00E4437D">
        <w:rPr>
          <w:sz w:val="22"/>
          <w:szCs w:val="22"/>
        </w:rPr>
        <w:t>.</w:t>
      </w:r>
    </w:p>
    <w:p w14:paraId="0627B9D2" w14:textId="77777777" w:rsidR="0046485A" w:rsidRPr="00CA3CFF" w:rsidRDefault="0046485A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D106915" w14:textId="77777777" w:rsidR="0046485A" w:rsidRPr="00CA3CFF" w:rsidRDefault="0046485A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rFonts w:eastAsiaTheme="minorHAnsi"/>
          <w:b/>
          <w:sz w:val="22"/>
          <w:szCs w:val="22"/>
          <w:lang w:eastAsia="en-US"/>
        </w:rPr>
        <w:t>CERTIFICATIONS</w:t>
      </w:r>
    </w:p>
    <w:p w14:paraId="399C2285" w14:textId="73587D50" w:rsidR="0046485A" w:rsidRPr="00CA3CFF" w:rsidRDefault="0046485A" w:rsidP="0046485A">
      <w:pPr>
        <w:pStyle w:val="NoSpacing"/>
        <w:jc w:val="both"/>
        <w:rPr>
          <w:rFonts w:ascii="Times New Roman" w:hAnsi="Times New Roman" w:cs="Times New Roman"/>
          <w:b/>
        </w:rPr>
      </w:pPr>
      <w:r w:rsidRPr="00CA3CFF">
        <w:rPr>
          <w:rFonts w:ascii="Times New Roman" w:hAnsi="Times New Roman" w:cs="Times New Roman"/>
          <w:b/>
        </w:rPr>
        <w:t>International Business Management Institute</w:t>
      </w:r>
      <w:r w:rsidR="008247A5" w:rsidRPr="00CA3CFF">
        <w:rPr>
          <w:rFonts w:ascii="Times New Roman" w:hAnsi="Times New Roman" w:cs="Times New Roman"/>
          <w:b/>
        </w:rPr>
        <w:t xml:space="preserve"> (</w:t>
      </w:r>
      <w:proofErr w:type="gramStart"/>
      <w:r w:rsidR="00E32A07" w:rsidRPr="00CA3CFF">
        <w:rPr>
          <w:rFonts w:ascii="Times New Roman" w:hAnsi="Times New Roman" w:cs="Times New Roman"/>
          <w:b/>
        </w:rPr>
        <w:t xml:space="preserve">IBMI)  </w:t>
      </w:r>
      <w:r w:rsidR="00095E7C" w:rsidRPr="00CA3CFF">
        <w:rPr>
          <w:rFonts w:ascii="Times New Roman" w:hAnsi="Times New Roman" w:cs="Times New Roman"/>
          <w:b/>
        </w:rPr>
        <w:tab/>
      </w:r>
      <w:proofErr w:type="gramEnd"/>
      <w:r w:rsidRPr="00CA3CFF">
        <w:rPr>
          <w:rFonts w:ascii="Times New Roman" w:hAnsi="Times New Roman" w:cs="Times New Roman"/>
          <w:b/>
        </w:rPr>
        <w:t xml:space="preserve">                                     </w:t>
      </w:r>
      <w:r w:rsidRPr="00CA3CFF">
        <w:rPr>
          <w:rFonts w:ascii="Times New Roman" w:hAnsi="Times New Roman" w:cs="Times New Roman"/>
          <w:b/>
        </w:rPr>
        <w:tab/>
        <w:t xml:space="preserve">          Berlin, Germany</w:t>
      </w:r>
    </w:p>
    <w:p w14:paraId="35E524A1" w14:textId="77777777" w:rsidR="0046485A" w:rsidRPr="00CA3CFF" w:rsidRDefault="0046485A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>Financial Performance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April 2020.</w:t>
      </w:r>
    </w:p>
    <w:p w14:paraId="14A349FE" w14:textId="77777777" w:rsidR="00CF65B8" w:rsidRPr="00CA3CFF" w:rsidRDefault="00CF65B8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sz w:val="22"/>
          <w:szCs w:val="22"/>
        </w:rPr>
      </w:pPr>
    </w:p>
    <w:p w14:paraId="4BDF8CAC" w14:textId="4967227F" w:rsidR="0046485A" w:rsidRPr="00CA3CFF" w:rsidRDefault="0046485A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International Business Management Institute</w:t>
      </w:r>
      <w:r w:rsidR="008247A5" w:rsidRPr="00CA3CFF">
        <w:rPr>
          <w:b/>
          <w:sz w:val="22"/>
          <w:szCs w:val="22"/>
        </w:rPr>
        <w:t xml:space="preserve"> (IBMI)</w:t>
      </w:r>
      <w:r w:rsidRPr="00CA3CFF">
        <w:rPr>
          <w:b/>
          <w:sz w:val="22"/>
          <w:szCs w:val="22"/>
        </w:rPr>
        <w:tab/>
        <w:t>Berlin</w:t>
      </w:r>
      <w:r w:rsidR="0003203E" w:rsidRPr="00CA3CFF">
        <w:rPr>
          <w:b/>
          <w:sz w:val="22"/>
          <w:szCs w:val="22"/>
        </w:rPr>
        <w:t>,</w:t>
      </w:r>
      <w:r w:rsidRPr="00CA3CFF">
        <w:rPr>
          <w:b/>
          <w:sz w:val="22"/>
          <w:szCs w:val="22"/>
        </w:rPr>
        <w:t xml:space="preserve"> Germany</w:t>
      </w:r>
    </w:p>
    <w:p w14:paraId="5A247D12" w14:textId="77777777" w:rsidR="00485C23" w:rsidRPr="00CA3CFF" w:rsidRDefault="00CF0EF6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Investment Fundamental</w:t>
      </w:r>
      <w:r w:rsidR="0046485A" w:rsidRPr="00CA3CFF">
        <w:rPr>
          <w:i/>
          <w:sz w:val="22"/>
          <w:szCs w:val="22"/>
        </w:rPr>
        <w:t>s</w:t>
      </w:r>
      <w:r w:rsidR="0046485A" w:rsidRPr="00CA3CFF">
        <w:rPr>
          <w:i/>
          <w:sz w:val="22"/>
          <w:szCs w:val="22"/>
        </w:rPr>
        <w:tab/>
      </w:r>
      <w:r w:rsidR="0046485A" w:rsidRPr="00CA3CFF">
        <w:rPr>
          <w:sz w:val="22"/>
          <w:szCs w:val="22"/>
        </w:rPr>
        <w:t>April 2020</w:t>
      </w:r>
    </w:p>
    <w:p w14:paraId="44DF0C88" w14:textId="77777777" w:rsidR="00485C23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</w:p>
    <w:p w14:paraId="3BF093F3" w14:textId="77777777" w:rsidR="00485C23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Young African Leaders Initiative Network (YALI)</w:t>
      </w:r>
      <w:r w:rsidRPr="00CA3CFF">
        <w:rPr>
          <w:b/>
          <w:sz w:val="22"/>
          <w:szCs w:val="22"/>
        </w:rPr>
        <w:tab/>
        <w:t>United States of America (USA)</w:t>
      </w:r>
    </w:p>
    <w:p w14:paraId="1768A340" w14:textId="77777777" w:rsidR="00485C23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Management Strategies for People and Resources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November 2016</w:t>
      </w:r>
    </w:p>
    <w:p w14:paraId="244B9D27" w14:textId="77777777" w:rsidR="00485C23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</w:p>
    <w:p w14:paraId="03D89EEA" w14:textId="77777777" w:rsidR="00485C23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Cornerstone Insurance Plc.</w:t>
      </w:r>
      <w:r w:rsidRPr="00CA3CFF">
        <w:rPr>
          <w:b/>
          <w:sz w:val="22"/>
          <w:szCs w:val="22"/>
        </w:rPr>
        <w:tab/>
        <w:t>Lagos State, Nigeria</w:t>
      </w:r>
    </w:p>
    <w:p w14:paraId="28551DE6" w14:textId="77777777" w:rsidR="00EF3F2E" w:rsidRPr="00CA3CFF" w:rsidRDefault="00485C23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Leadership and Influence</w:t>
      </w:r>
      <w:r w:rsidRPr="00CA3CFF">
        <w:rPr>
          <w:i/>
          <w:sz w:val="22"/>
          <w:szCs w:val="22"/>
        </w:rPr>
        <w:tab/>
      </w:r>
      <w:r w:rsidR="00EF3F2E" w:rsidRPr="00CA3CFF">
        <w:rPr>
          <w:sz w:val="22"/>
          <w:szCs w:val="22"/>
        </w:rPr>
        <w:t>October 2016</w:t>
      </w:r>
    </w:p>
    <w:p w14:paraId="6468BE72" w14:textId="77777777" w:rsidR="00EF3F2E" w:rsidRPr="00CA3CFF" w:rsidRDefault="00EF3F2E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</w:p>
    <w:p w14:paraId="215EF69B" w14:textId="77777777" w:rsidR="004C1126" w:rsidRPr="00CA3CFF" w:rsidRDefault="004C1126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Cornerstone Insurance Plc.</w:t>
      </w:r>
      <w:r w:rsidRPr="00CA3CFF">
        <w:rPr>
          <w:b/>
          <w:sz w:val="22"/>
          <w:szCs w:val="22"/>
        </w:rPr>
        <w:tab/>
        <w:t>Lagos State, Nigeria</w:t>
      </w:r>
    </w:p>
    <w:p w14:paraId="53274DF5" w14:textId="77777777" w:rsidR="0046485A" w:rsidRPr="00CA3CFF" w:rsidRDefault="004C1126" w:rsidP="0046485A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Anti-Money Laundering and Countering Financial Terrorism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September 2016</w:t>
      </w:r>
      <w:r w:rsidR="0046485A" w:rsidRPr="00CA3CFF">
        <w:rPr>
          <w:i/>
          <w:sz w:val="22"/>
          <w:szCs w:val="22"/>
        </w:rPr>
        <w:tab/>
      </w:r>
      <w:r w:rsidR="0046485A" w:rsidRPr="00CA3CFF">
        <w:rPr>
          <w:i/>
          <w:sz w:val="22"/>
          <w:szCs w:val="22"/>
        </w:rPr>
        <w:tab/>
      </w:r>
    </w:p>
    <w:p w14:paraId="25E68BF1" w14:textId="77777777" w:rsidR="0046485A" w:rsidRPr="00CA3CFF" w:rsidRDefault="0046485A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18937186" w14:textId="77777777" w:rsidR="0046485A" w:rsidRPr="00CA3CFF" w:rsidRDefault="008247A5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Nigerian Institute of Management (Chartered)</w:t>
      </w:r>
      <w:r w:rsidRPr="00CA3CFF">
        <w:rPr>
          <w:b/>
          <w:sz w:val="22"/>
          <w:szCs w:val="22"/>
        </w:rPr>
        <w:tab/>
        <w:t>Lagos State, Nigeria</w:t>
      </w:r>
    </w:p>
    <w:p w14:paraId="6B76D467" w14:textId="77777777" w:rsidR="008247A5" w:rsidRPr="00CA3CFF" w:rsidRDefault="008247A5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Proficiency Certificate in Management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September 2015</w:t>
      </w:r>
    </w:p>
    <w:p w14:paraId="48BF727F" w14:textId="77777777" w:rsidR="0046485A" w:rsidRPr="00CA3CFF" w:rsidRDefault="0046485A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483E5D9A" w14:textId="77777777" w:rsidR="00817A02" w:rsidRPr="00CA3CFF" w:rsidRDefault="00817A02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761C8B20" w14:textId="77777777" w:rsidR="00817A02" w:rsidRPr="00CA3CFF" w:rsidRDefault="00817A02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73984E5F" w14:textId="1B99CB64" w:rsidR="005920D3" w:rsidRPr="00CA3CFF" w:rsidRDefault="005920D3" w:rsidP="005920D3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lastRenderedPageBreak/>
        <w:t>PUBLICATIONS</w:t>
      </w:r>
    </w:p>
    <w:p w14:paraId="4040451F" w14:textId="7A089D08" w:rsidR="000B737F" w:rsidRPr="00CA3CFF" w:rsidRDefault="005920D3" w:rsidP="00EC4EB0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proofErr w:type="spellStart"/>
      <w:r w:rsidRPr="00CA3CFF">
        <w:rPr>
          <w:sz w:val="22"/>
          <w:szCs w:val="22"/>
        </w:rPr>
        <w:t>Awolaja</w:t>
      </w:r>
      <w:proofErr w:type="spellEnd"/>
      <w:r w:rsidRPr="00CA3CFF">
        <w:rPr>
          <w:sz w:val="22"/>
          <w:szCs w:val="22"/>
        </w:rPr>
        <w:t>, G. O.,</w:t>
      </w:r>
      <w:r w:rsidRPr="00CA3CFF">
        <w:rPr>
          <w:b/>
          <w:sz w:val="22"/>
          <w:szCs w:val="22"/>
        </w:rPr>
        <w:t xml:space="preserve"> &amp; Esefo, I. O. (2020).</w:t>
      </w:r>
      <w:r w:rsidRPr="00CA3CFF">
        <w:rPr>
          <w:sz w:val="22"/>
          <w:szCs w:val="22"/>
        </w:rPr>
        <w:t xml:space="preserve"> Budget deficit and Economic growth in Sub-Saharan Africa: A PMG Approach. </w:t>
      </w:r>
      <w:r w:rsidRPr="00CA3CFF">
        <w:rPr>
          <w:i/>
          <w:sz w:val="22"/>
          <w:szCs w:val="22"/>
        </w:rPr>
        <w:t>Asian Journal of Economics, Business and Accounting, 13(</w:t>
      </w:r>
      <w:r w:rsidRPr="00CA3CFF">
        <w:rPr>
          <w:sz w:val="22"/>
          <w:szCs w:val="22"/>
        </w:rPr>
        <w:t>3), 1-10</w:t>
      </w:r>
      <w:r w:rsidRPr="00CA3CFF">
        <w:rPr>
          <w:i/>
          <w:sz w:val="22"/>
          <w:szCs w:val="22"/>
        </w:rPr>
        <w:t>.</w:t>
      </w:r>
    </w:p>
    <w:p w14:paraId="00AAF608" w14:textId="77777777" w:rsidR="000A48A3" w:rsidRPr="00CA3CFF" w:rsidRDefault="000A48A3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6323AB63" w14:textId="2C9C3BB2" w:rsidR="00BC4C9E" w:rsidRPr="00CA3CFF" w:rsidRDefault="00BC4C9E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PROFESSIONAL QUALIFICATION</w:t>
      </w:r>
    </w:p>
    <w:p w14:paraId="6A72E0DC" w14:textId="38E17B1A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 xml:space="preserve">•     </w:t>
      </w:r>
      <w:r w:rsidRPr="00CA3CFF">
        <w:rPr>
          <w:sz w:val="22"/>
          <w:szCs w:val="22"/>
        </w:rPr>
        <w:t>Chartered Financial Analyst (CFA)</w:t>
      </w:r>
      <w:r w:rsidRPr="00CA3CFF">
        <w:rPr>
          <w:sz w:val="22"/>
          <w:szCs w:val="22"/>
        </w:rPr>
        <w:tab/>
        <w:t>in-view</w:t>
      </w:r>
    </w:p>
    <w:p w14:paraId="54294757" w14:textId="20FEAF32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 xml:space="preserve">•     </w:t>
      </w:r>
      <w:r w:rsidRPr="00CA3CFF">
        <w:rPr>
          <w:sz w:val="22"/>
          <w:szCs w:val="22"/>
        </w:rPr>
        <w:t>Member Nigerian Institute of Management (</w:t>
      </w:r>
      <w:proofErr w:type="gramStart"/>
      <w:r w:rsidR="00E32A07" w:rsidRPr="00CA3CFF">
        <w:rPr>
          <w:sz w:val="22"/>
          <w:szCs w:val="22"/>
        </w:rPr>
        <w:t>Chartered)</w:t>
      </w:r>
      <w:r w:rsidR="00E32A07" w:rsidRPr="00CA3CFF">
        <w:rPr>
          <w:b/>
          <w:sz w:val="22"/>
          <w:szCs w:val="22"/>
        </w:rPr>
        <w:t xml:space="preserve">  </w:t>
      </w:r>
      <w:r w:rsidRPr="00CA3CFF">
        <w:rPr>
          <w:b/>
          <w:sz w:val="22"/>
          <w:szCs w:val="22"/>
        </w:rPr>
        <w:t xml:space="preserve"> </w:t>
      </w:r>
      <w:proofErr w:type="gramEnd"/>
      <w:r w:rsidRPr="00CA3CFF">
        <w:rPr>
          <w:b/>
          <w:sz w:val="22"/>
          <w:szCs w:val="22"/>
        </w:rPr>
        <w:t xml:space="preserve">                          </w:t>
      </w:r>
      <w:r w:rsidRPr="00CA3CFF">
        <w:rPr>
          <w:b/>
          <w:sz w:val="22"/>
          <w:szCs w:val="22"/>
        </w:rPr>
        <w:tab/>
      </w:r>
      <w:r w:rsidRPr="00CA3CFF">
        <w:rPr>
          <w:sz w:val="22"/>
          <w:szCs w:val="22"/>
        </w:rPr>
        <w:t>December 2015</w:t>
      </w:r>
    </w:p>
    <w:p w14:paraId="4EA2B244" w14:textId="77777777" w:rsidR="00BC4C9E" w:rsidRPr="00CA3CFF" w:rsidRDefault="00BC4C9E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529DB67D" w14:textId="77777777" w:rsidR="00BC4C9E" w:rsidRPr="00CA3CFF" w:rsidRDefault="00BC4C9E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WORK EXPERIENCE</w:t>
      </w:r>
      <w:r w:rsidRPr="00CA3CFF">
        <w:rPr>
          <w:sz w:val="22"/>
          <w:szCs w:val="22"/>
        </w:rPr>
        <w:tab/>
      </w:r>
    </w:p>
    <w:p w14:paraId="076EC6CF" w14:textId="77777777" w:rsidR="009F3D81" w:rsidRPr="00CA3CFF" w:rsidRDefault="009F3D81" w:rsidP="009F3D8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proofErr w:type="spellStart"/>
      <w:r w:rsidRPr="00CA3CFF">
        <w:rPr>
          <w:b/>
          <w:sz w:val="22"/>
          <w:szCs w:val="22"/>
        </w:rPr>
        <w:t>Flutterwave</w:t>
      </w:r>
      <w:proofErr w:type="spellEnd"/>
      <w:r w:rsidRPr="00CA3CFF">
        <w:rPr>
          <w:b/>
          <w:sz w:val="22"/>
          <w:szCs w:val="22"/>
        </w:rPr>
        <w:t xml:space="preserve"> Technology Solutions Limited</w:t>
      </w:r>
      <w:r w:rsidRPr="00CA3CFF">
        <w:rPr>
          <w:b/>
          <w:sz w:val="22"/>
          <w:szCs w:val="22"/>
        </w:rPr>
        <w:tab/>
        <w:t>Lagos State, Nigeria</w:t>
      </w:r>
    </w:p>
    <w:p w14:paraId="3FCDAE2B" w14:textId="2ECB808C" w:rsidR="009F3D81" w:rsidRPr="00CA3CFF" w:rsidRDefault="00DD75CB" w:rsidP="009F3D8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>Finance Associa</w:t>
      </w:r>
      <w:r w:rsidR="009C0C1C" w:rsidRPr="00CA3CFF">
        <w:rPr>
          <w:i/>
          <w:sz w:val="22"/>
          <w:szCs w:val="22"/>
        </w:rPr>
        <w:t>te, Treasury Management</w:t>
      </w:r>
      <w:r w:rsidR="009F3D81" w:rsidRPr="00CA3CFF">
        <w:rPr>
          <w:i/>
          <w:sz w:val="22"/>
          <w:szCs w:val="22"/>
        </w:rPr>
        <w:tab/>
      </w:r>
      <w:r w:rsidR="00C134FE">
        <w:rPr>
          <w:sz w:val="22"/>
          <w:szCs w:val="22"/>
        </w:rPr>
        <w:t>June 2019</w:t>
      </w:r>
      <w:r w:rsidR="009F3D81" w:rsidRPr="00CA3CFF">
        <w:rPr>
          <w:sz w:val="22"/>
          <w:szCs w:val="22"/>
        </w:rPr>
        <w:t xml:space="preserve"> – T</w:t>
      </w:r>
      <w:r w:rsidR="005C3FDD" w:rsidRPr="00CA3CFF">
        <w:rPr>
          <w:sz w:val="22"/>
          <w:szCs w:val="22"/>
        </w:rPr>
        <w:t>o</w:t>
      </w:r>
      <w:r w:rsidR="009F3D81" w:rsidRPr="00CA3CFF">
        <w:rPr>
          <w:sz w:val="22"/>
          <w:szCs w:val="22"/>
        </w:rPr>
        <w:t xml:space="preserve"> date</w:t>
      </w:r>
    </w:p>
    <w:p w14:paraId="1E772CD2" w14:textId="44393B0E" w:rsidR="009146AA" w:rsidRPr="00CA3CFF" w:rsidRDefault="00236509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Prepare</w:t>
      </w:r>
      <w:r w:rsidR="009146AA" w:rsidRPr="00CA3CFF">
        <w:rPr>
          <w:sz w:val="22"/>
          <w:szCs w:val="22"/>
        </w:rPr>
        <w:t xml:space="preserve"> daily cash </w:t>
      </w:r>
      <w:r w:rsidR="00C80EB2">
        <w:rPr>
          <w:sz w:val="22"/>
          <w:szCs w:val="22"/>
        </w:rPr>
        <w:t>flow</w:t>
      </w:r>
      <w:r w:rsidR="009146AA" w:rsidRPr="00CA3CFF">
        <w:rPr>
          <w:sz w:val="22"/>
          <w:szCs w:val="22"/>
        </w:rPr>
        <w:t xml:space="preserve"> </w:t>
      </w:r>
      <w:r w:rsidRPr="00CA3CFF">
        <w:rPr>
          <w:sz w:val="22"/>
          <w:szCs w:val="22"/>
        </w:rPr>
        <w:t xml:space="preserve">report </w:t>
      </w:r>
      <w:r w:rsidR="006E1857" w:rsidRPr="00CA3CFF">
        <w:rPr>
          <w:sz w:val="22"/>
          <w:szCs w:val="22"/>
        </w:rPr>
        <w:t>for</w:t>
      </w:r>
      <w:r w:rsidR="009146AA" w:rsidRPr="00CA3CFF">
        <w:rPr>
          <w:sz w:val="22"/>
          <w:szCs w:val="22"/>
        </w:rPr>
        <w:t xml:space="preserve"> all company’s</w:t>
      </w:r>
      <w:r w:rsidR="000D2A7F">
        <w:rPr>
          <w:sz w:val="22"/>
          <w:szCs w:val="22"/>
        </w:rPr>
        <w:t xml:space="preserve"> </w:t>
      </w:r>
      <w:r w:rsidR="009146AA" w:rsidRPr="00CA3CFF">
        <w:rPr>
          <w:sz w:val="22"/>
          <w:szCs w:val="22"/>
        </w:rPr>
        <w:t>accounts to determine the financial position, expense payment and merchant settlement</w:t>
      </w:r>
      <w:r w:rsidR="006E1857" w:rsidRPr="00CA3CFF">
        <w:rPr>
          <w:sz w:val="22"/>
          <w:szCs w:val="22"/>
        </w:rPr>
        <w:t>.</w:t>
      </w:r>
    </w:p>
    <w:p w14:paraId="5CFF479C" w14:textId="6BBF3084" w:rsidR="009146AA" w:rsidRPr="00CA3CFF" w:rsidRDefault="009146AA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Ensure availability of appropriate and necessary funding and overs</w:t>
      </w:r>
      <w:r w:rsidR="00644838" w:rsidRPr="00CA3CFF">
        <w:rPr>
          <w:sz w:val="22"/>
          <w:szCs w:val="22"/>
        </w:rPr>
        <w:t>ee</w:t>
      </w:r>
      <w:r w:rsidRPr="00CA3CFF">
        <w:rPr>
          <w:sz w:val="22"/>
          <w:szCs w:val="22"/>
        </w:rPr>
        <w:t xml:space="preserve"> treasury operations and control.</w:t>
      </w:r>
    </w:p>
    <w:p w14:paraId="486B04E9" w14:textId="2E0E2070" w:rsidR="009146AA" w:rsidRPr="00CA3CFF" w:rsidRDefault="009146AA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Assist management in making accurate and financial decisions by evaluating all investment options to access return and risk on investment</w:t>
      </w:r>
      <w:r w:rsidR="00AA2514" w:rsidRPr="00CA3CFF">
        <w:rPr>
          <w:sz w:val="22"/>
          <w:szCs w:val="22"/>
        </w:rPr>
        <w:t xml:space="preserve"> and prepare interest income reports on investments</w:t>
      </w:r>
      <w:r w:rsidR="00A920DA" w:rsidRPr="00CA3CFF">
        <w:rPr>
          <w:sz w:val="22"/>
          <w:szCs w:val="22"/>
        </w:rPr>
        <w:t>.</w:t>
      </w:r>
    </w:p>
    <w:p w14:paraId="4CA8454C" w14:textId="71FBCAF2" w:rsidR="009146AA" w:rsidRPr="00CA3CFF" w:rsidRDefault="009146AA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Establish</w:t>
      </w:r>
      <w:r w:rsidR="00644838" w:rsidRPr="00CA3CFF">
        <w:rPr>
          <w:sz w:val="22"/>
          <w:szCs w:val="22"/>
        </w:rPr>
        <w:t xml:space="preserve"> </w:t>
      </w:r>
      <w:r w:rsidRPr="00CA3CFF">
        <w:rPr>
          <w:sz w:val="22"/>
          <w:szCs w:val="22"/>
        </w:rPr>
        <w:t>appropriate bank accounts according to business needs and ma</w:t>
      </w:r>
      <w:r w:rsidR="009F0C71" w:rsidRPr="00CA3CFF">
        <w:rPr>
          <w:sz w:val="22"/>
          <w:szCs w:val="22"/>
        </w:rPr>
        <w:t>intain</w:t>
      </w:r>
      <w:r w:rsidR="00611E9E" w:rsidRPr="00CA3CFF">
        <w:rPr>
          <w:sz w:val="22"/>
          <w:szCs w:val="22"/>
        </w:rPr>
        <w:t xml:space="preserve"> good </w:t>
      </w:r>
      <w:r w:rsidR="009F0C71" w:rsidRPr="00CA3CFF">
        <w:rPr>
          <w:sz w:val="22"/>
          <w:szCs w:val="22"/>
        </w:rPr>
        <w:t xml:space="preserve">relationships with </w:t>
      </w:r>
      <w:r w:rsidR="00611E9E" w:rsidRPr="00CA3CFF">
        <w:rPr>
          <w:sz w:val="22"/>
          <w:szCs w:val="22"/>
        </w:rPr>
        <w:t xml:space="preserve">relationship managers </w:t>
      </w:r>
    </w:p>
    <w:p w14:paraId="3F542C1B" w14:textId="0994A7C5" w:rsidR="009146AA" w:rsidRPr="00CA3CFF" w:rsidRDefault="009146AA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Prepar</w:t>
      </w:r>
      <w:r w:rsidR="00CE1F4C" w:rsidRPr="00CA3CFF">
        <w:rPr>
          <w:sz w:val="22"/>
          <w:szCs w:val="22"/>
        </w:rPr>
        <w:t>e</w:t>
      </w:r>
      <w:r w:rsidR="00B33AE1" w:rsidRPr="00CA3CFF">
        <w:rPr>
          <w:sz w:val="22"/>
          <w:szCs w:val="22"/>
        </w:rPr>
        <w:t xml:space="preserve"> </w:t>
      </w:r>
      <w:r w:rsidRPr="00CA3CFF">
        <w:rPr>
          <w:sz w:val="22"/>
          <w:szCs w:val="22"/>
        </w:rPr>
        <w:t>report</w:t>
      </w:r>
      <w:r w:rsidR="00B33AE1" w:rsidRPr="00CA3CFF">
        <w:rPr>
          <w:sz w:val="22"/>
          <w:szCs w:val="22"/>
        </w:rPr>
        <w:t>s</w:t>
      </w:r>
      <w:r w:rsidRPr="00CA3CFF">
        <w:rPr>
          <w:sz w:val="22"/>
          <w:szCs w:val="22"/>
        </w:rPr>
        <w:t xml:space="preserve"> on cash flow</w:t>
      </w:r>
      <w:r w:rsidR="006817BC" w:rsidRPr="00CA3CFF">
        <w:rPr>
          <w:sz w:val="22"/>
          <w:szCs w:val="22"/>
        </w:rPr>
        <w:t xml:space="preserve"> management</w:t>
      </w:r>
      <w:r w:rsidR="000A0FA4" w:rsidRPr="00CA3CFF">
        <w:rPr>
          <w:sz w:val="22"/>
          <w:szCs w:val="22"/>
        </w:rPr>
        <w:t>, revenue assurance</w:t>
      </w:r>
      <w:r w:rsidR="00C7484D" w:rsidRPr="00CA3CFF">
        <w:rPr>
          <w:sz w:val="22"/>
          <w:szCs w:val="22"/>
        </w:rPr>
        <w:t xml:space="preserve"> </w:t>
      </w:r>
      <w:r w:rsidRPr="00CA3CFF">
        <w:rPr>
          <w:sz w:val="22"/>
          <w:szCs w:val="22"/>
        </w:rPr>
        <w:t>and a consolidated report for month</w:t>
      </w:r>
      <w:r w:rsidR="00725B65" w:rsidRPr="00CA3CFF">
        <w:rPr>
          <w:sz w:val="22"/>
          <w:szCs w:val="22"/>
        </w:rPr>
        <w:t>-</w:t>
      </w:r>
      <w:r w:rsidRPr="00CA3CFF">
        <w:rPr>
          <w:sz w:val="22"/>
          <w:szCs w:val="22"/>
        </w:rPr>
        <w:t>end closure.</w:t>
      </w:r>
    </w:p>
    <w:p w14:paraId="364A42E2" w14:textId="2DA50035" w:rsidR="009146AA" w:rsidRDefault="009146AA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  <w:lang w:val="en-NG"/>
        </w:rPr>
        <w:t xml:space="preserve">Ensure analysis </w:t>
      </w:r>
      <w:r w:rsidRPr="00CA3CFF">
        <w:rPr>
          <w:sz w:val="22"/>
          <w:szCs w:val="22"/>
        </w:rPr>
        <w:t xml:space="preserve">of </w:t>
      </w:r>
      <w:r w:rsidRPr="00CA3CFF">
        <w:rPr>
          <w:sz w:val="22"/>
          <w:szCs w:val="22"/>
          <w:lang w:val="en-NG"/>
        </w:rPr>
        <w:t xml:space="preserve">reconciliation from source, through to billing and ensuring all revenue are received and recorded in a timely, </w:t>
      </w:r>
      <w:r w:rsidR="006D6D7A" w:rsidRPr="00CA3CFF">
        <w:rPr>
          <w:sz w:val="22"/>
          <w:szCs w:val="22"/>
          <w:lang w:val="en-NG"/>
        </w:rPr>
        <w:t>complete,</w:t>
      </w:r>
      <w:r w:rsidRPr="00CA3CFF">
        <w:rPr>
          <w:sz w:val="22"/>
          <w:szCs w:val="22"/>
          <w:lang w:val="en-NG"/>
        </w:rPr>
        <w:t xml:space="preserve"> and accurate manner</w:t>
      </w:r>
      <w:r w:rsidRPr="00CA3CFF">
        <w:rPr>
          <w:sz w:val="22"/>
          <w:szCs w:val="22"/>
        </w:rPr>
        <w:t xml:space="preserve"> (Revenue Assurance)</w:t>
      </w:r>
      <w:r w:rsidR="00A31227" w:rsidRPr="00CA3CFF">
        <w:rPr>
          <w:sz w:val="22"/>
          <w:szCs w:val="22"/>
        </w:rPr>
        <w:t>.</w:t>
      </w:r>
    </w:p>
    <w:p w14:paraId="2E05C6E6" w14:textId="4AC2633F" w:rsidR="000A6EC2" w:rsidRPr="00CA3CFF" w:rsidRDefault="000B4396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Prepare daily, </w:t>
      </w:r>
      <w:r w:rsidR="00D172A2">
        <w:rPr>
          <w:sz w:val="22"/>
          <w:szCs w:val="22"/>
        </w:rPr>
        <w:t>weekly,</w:t>
      </w:r>
      <w:r>
        <w:rPr>
          <w:sz w:val="22"/>
          <w:szCs w:val="22"/>
        </w:rPr>
        <w:t xml:space="preserve"> and monthly revenue reports, metrics and updates and strengthened revenue reporting to ensure a high confidence</w:t>
      </w:r>
      <w:r w:rsidR="00A836D9">
        <w:rPr>
          <w:sz w:val="22"/>
          <w:szCs w:val="22"/>
        </w:rPr>
        <w:t xml:space="preserve"> revenue forecast (Revenue Assurance).</w:t>
      </w:r>
    </w:p>
    <w:p w14:paraId="10CC3A9F" w14:textId="1B51579D" w:rsidR="00BA7791" w:rsidRPr="00BA7791" w:rsidRDefault="00526361" w:rsidP="00BA7791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Review</w:t>
      </w:r>
      <w:r w:rsidR="009146AA" w:rsidRPr="00CA3CFF">
        <w:rPr>
          <w:sz w:val="22"/>
          <w:szCs w:val="22"/>
        </w:rPr>
        <w:t xml:space="preserve"> cost schedule</w:t>
      </w:r>
      <w:r w:rsidR="00EC4EB0" w:rsidRPr="00CA3CFF">
        <w:rPr>
          <w:sz w:val="22"/>
          <w:szCs w:val="22"/>
        </w:rPr>
        <w:t>s</w:t>
      </w:r>
      <w:r w:rsidR="009146AA" w:rsidRPr="00CA3CFF">
        <w:rPr>
          <w:sz w:val="22"/>
          <w:szCs w:val="22"/>
        </w:rPr>
        <w:t xml:space="preserve"> and bank statements to determine the cost of service and bank charges</w:t>
      </w:r>
      <w:r w:rsidR="006D6D7A" w:rsidRPr="00CA3CFF">
        <w:rPr>
          <w:sz w:val="22"/>
          <w:szCs w:val="22"/>
        </w:rPr>
        <w:t xml:space="preserve"> for the period</w:t>
      </w:r>
      <w:r w:rsidR="00E3493D">
        <w:rPr>
          <w:sz w:val="22"/>
          <w:szCs w:val="22"/>
        </w:rPr>
        <w:t xml:space="preserve"> (Cost Assurance)</w:t>
      </w:r>
    </w:p>
    <w:p w14:paraId="1D9C9096" w14:textId="4087B058" w:rsidR="00BA7791" w:rsidRDefault="00BA7791" w:rsidP="009146AA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Analyze cost to </w:t>
      </w:r>
      <w:r w:rsidR="001F16A0">
        <w:rPr>
          <w:sz w:val="22"/>
          <w:szCs w:val="22"/>
        </w:rPr>
        <w:t xml:space="preserve">Identify trends and discrepancies monthly </w:t>
      </w:r>
      <w:r w:rsidR="004A637D">
        <w:rPr>
          <w:sz w:val="22"/>
          <w:szCs w:val="22"/>
        </w:rPr>
        <w:t xml:space="preserve">and prepare reports for management’s </w:t>
      </w:r>
      <w:r w:rsidR="00CA4C9C">
        <w:rPr>
          <w:sz w:val="22"/>
          <w:szCs w:val="22"/>
        </w:rPr>
        <w:t>use</w:t>
      </w:r>
      <w:r w:rsidR="004A637D">
        <w:rPr>
          <w:sz w:val="22"/>
          <w:szCs w:val="22"/>
        </w:rPr>
        <w:t xml:space="preserve"> </w:t>
      </w:r>
      <w:r w:rsidR="001F16A0">
        <w:rPr>
          <w:sz w:val="22"/>
          <w:szCs w:val="22"/>
        </w:rPr>
        <w:t>(Cost Assurance)</w:t>
      </w:r>
    </w:p>
    <w:p w14:paraId="7A2AF7F4" w14:textId="77777777" w:rsidR="00327D59" w:rsidRPr="00CA3CFF" w:rsidRDefault="00327D59" w:rsidP="00327D59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Prepare invoices for merchants as advised by the relationship managers and monthly VAT schedules for remittance and tax filing purpose.</w:t>
      </w:r>
      <w:r>
        <w:rPr>
          <w:sz w:val="22"/>
          <w:szCs w:val="22"/>
        </w:rPr>
        <w:t xml:space="preserve"> </w:t>
      </w:r>
    </w:p>
    <w:p w14:paraId="2AEF1C92" w14:textId="0E23AA90" w:rsidR="00816398" w:rsidRPr="001404D8" w:rsidRDefault="008A4567" w:rsidP="001404D8">
      <w:pPr>
        <w:pStyle w:val="ResumeAlignRight"/>
        <w:numPr>
          <w:ilvl w:val="0"/>
          <w:numId w:val="3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Prepare weekly and monthly reports on revenue </w:t>
      </w:r>
      <w:r w:rsidR="00103ACC">
        <w:rPr>
          <w:sz w:val="22"/>
          <w:szCs w:val="22"/>
        </w:rPr>
        <w:t xml:space="preserve">earned and </w:t>
      </w:r>
      <w:r w:rsidR="008A1E28">
        <w:rPr>
          <w:sz w:val="22"/>
          <w:szCs w:val="22"/>
        </w:rPr>
        <w:t xml:space="preserve">cash received </w:t>
      </w:r>
      <w:r w:rsidR="001404D8">
        <w:rPr>
          <w:sz w:val="22"/>
          <w:szCs w:val="22"/>
        </w:rPr>
        <w:t>and r</w:t>
      </w:r>
      <w:r w:rsidR="00816398" w:rsidRPr="001404D8">
        <w:rPr>
          <w:sz w:val="22"/>
          <w:szCs w:val="22"/>
        </w:rPr>
        <w:t xml:space="preserve">eview postings on </w:t>
      </w:r>
      <w:r w:rsidR="00E32A07" w:rsidRPr="001404D8">
        <w:rPr>
          <w:sz w:val="22"/>
          <w:szCs w:val="22"/>
        </w:rPr>
        <w:t>QuickBooks</w:t>
      </w:r>
      <w:r w:rsidR="00816398" w:rsidRPr="001404D8">
        <w:rPr>
          <w:sz w:val="22"/>
          <w:szCs w:val="22"/>
        </w:rPr>
        <w:t xml:space="preserve"> to ensure accuracy </w:t>
      </w:r>
      <w:r w:rsidR="00D26307" w:rsidRPr="001404D8">
        <w:rPr>
          <w:sz w:val="22"/>
          <w:szCs w:val="22"/>
        </w:rPr>
        <w:t xml:space="preserve">as it </w:t>
      </w:r>
      <w:r w:rsidR="00036281" w:rsidRPr="001404D8">
        <w:rPr>
          <w:sz w:val="22"/>
          <w:szCs w:val="22"/>
        </w:rPr>
        <w:t xml:space="preserve">relates to </w:t>
      </w:r>
      <w:r w:rsidR="00D26307" w:rsidRPr="001404D8">
        <w:rPr>
          <w:sz w:val="22"/>
          <w:szCs w:val="22"/>
        </w:rPr>
        <w:t>cash and bank</w:t>
      </w:r>
      <w:r w:rsidR="00157486">
        <w:rPr>
          <w:sz w:val="22"/>
          <w:szCs w:val="22"/>
        </w:rPr>
        <w:t>.</w:t>
      </w:r>
    </w:p>
    <w:p w14:paraId="58FB2C78" w14:textId="77777777" w:rsidR="00BF3C3A" w:rsidRPr="00CA3CFF" w:rsidRDefault="00BF3C3A" w:rsidP="0032650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</w:p>
    <w:p w14:paraId="36E5E9A3" w14:textId="77777777" w:rsidR="001E77DB" w:rsidRPr="00CA3CFF" w:rsidRDefault="001E77DB" w:rsidP="001E77DB">
      <w:pPr>
        <w:pStyle w:val="ResumeAlignRight"/>
        <w:tabs>
          <w:tab w:val="left" w:pos="360"/>
        </w:tabs>
        <w:jc w:val="both"/>
        <w:rPr>
          <w:b/>
          <w:sz w:val="22"/>
          <w:szCs w:val="22"/>
          <w:u w:val="single"/>
        </w:rPr>
      </w:pPr>
      <w:r w:rsidRPr="00CA3CFF">
        <w:rPr>
          <w:b/>
          <w:sz w:val="22"/>
          <w:szCs w:val="22"/>
          <w:u w:val="single"/>
        </w:rPr>
        <w:t>Achievements</w:t>
      </w:r>
    </w:p>
    <w:p w14:paraId="772F3451" w14:textId="5AFA873A" w:rsidR="00D363AB" w:rsidRPr="00CA3CFF" w:rsidRDefault="00CF1212" w:rsidP="00D363AB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Built a dashboard to monitor </w:t>
      </w:r>
      <w:r w:rsidR="001E77DB" w:rsidRPr="00CA3CFF">
        <w:rPr>
          <w:sz w:val="22"/>
          <w:szCs w:val="22"/>
        </w:rPr>
        <w:t>revenue</w:t>
      </w:r>
      <w:r w:rsidR="00D363AB">
        <w:rPr>
          <w:sz w:val="22"/>
          <w:szCs w:val="22"/>
        </w:rPr>
        <w:t xml:space="preserve"> </w:t>
      </w:r>
      <w:r w:rsidR="00D363AB" w:rsidRPr="00CA3CFF">
        <w:rPr>
          <w:sz w:val="22"/>
          <w:szCs w:val="22"/>
        </w:rPr>
        <w:t>on</w:t>
      </w:r>
      <w:r w:rsidR="000B1873">
        <w:rPr>
          <w:sz w:val="22"/>
          <w:szCs w:val="22"/>
        </w:rPr>
        <w:t xml:space="preserve"> </w:t>
      </w:r>
      <w:r w:rsidR="009A628F">
        <w:rPr>
          <w:sz w:val="22"/>
          <w:szCs w:val="22"/>
        </w:rPr>
        <w:t xml:space="preserve">the </w:t>
      </w:r>
      <w:r w:rsidR="00D363AB" w:rsidRPr="00CA3CFF">
        <w:rPr>
          <w:sz w:val="22"/>
          <w:szCs w:val="22"/>
        </w:rPr>
        <w:t>company’s product, changes in revenue, currency, total processed value, and volume, as well as the top merchants.</w:t>
      </w:r>
    </w:p>
    <w:p w14:paraId="2D40D73A" w14:textId="58229037" w:rsidR="001E77DB" w:rsidRPr="00CA3CFF" w:rsidRDefault="000B1873" w:rsidP="00CD267E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Also, b</w:t>
      </w:r>
      <w:r w:rsidR="0076743B">
        <w:rPr>
          <w:sz w:val="22"/>
          <w:szCs w:val="22"/>
        </w:rPr>
        <w:t>uilt a dashboard to</w:t>
      </w:r>
      <w:r w:rsidR="006C5821">
        <w:rPr>
          <w:sz w:val="22"/>
          <w:szCs w:val="22"/>
        </w:rPr>
        <w:t xml:space="preserve"> show the</w:t>
      </w:r>
      <w:r w:rsidR="003D351A" w:rsidRPr="00CA3CFF">
        <w:rPr>
          <w:sz w:val="22"/>
          <w:szCs w:val="22"/>
        </w:rPr>
        <w:t xml:space="preserve"> cash </w:t>
      </w:r>
      <w:r w:rsidR="00C7484D" w:rsidRPr="00CA3CFF">
        <w:rPr>
          <w:sz w:val="22"/>
          <w:szCs w:val="22"/>
        </w:rPr>
        <w:t>flow</w:t>
      </w:r>
      <w:r w:rsidR="001E77DB" w:rsidRPr="00CA3CFF">
        <w:rPr>
          <w:sz w:val="22"/>
          <w:szCs w:val="22"/>
        </w:rPr>
        <w:t xml:space="preserve"> </w:t>
      </w:r>
      <w:r w:rsidR="00086FCB">
        <w:rPr>
          <w:sz w:val="22"/>
          <w:szCs w:val="22"/>
        </w:rPr>
        <w:t xml:space="preserve">and balances </w:t>
      </w:r>
      <w:r w:rsidR="003D351A" w:rsidRPr="00CA3CFF">
        <w:rPr>
          <w:sz w:val="22"/>
          <w:szCs w:val="22"/>
        </w:rPr>
        <w:t>for</w:t>
      </w:r>
      <w:r w:rsidR="001E77DB" w:rsidRPr="00CA3CFF">
        <w:rPr>
          <w:sz w:val="22"/>
          <w:szCs w:val="22"/>
        </w:rPr>
        <w:t xml:space="preserve"> all company’s</w:t>
      </w:r>
      <w:r w:rsidR="006C5821">
        <w:rPr>
          <w:sz w:val="22"/>
          <w:szCs w:val="22"/>
        </w:rPr>
        <w:t xml:space="preserve"> </w:t>
      </w:r>
      <w:r w:rsidR="001E77DB" w:rsidRPr="00CA3CFF">
        <w:rPr>
          <w:sz w:val="22"/>
          <w:szCs w:val="22"/>
        </w:rPr>
        <w:t xml:space="preserve">bank accounts </w:t>
      </w:r>
      <w:r w:rsidR="005C3FDD" w:rsidRPr="00CA3CFF">
        <w:rPr>
          <w:sz w:val="22"/>
          <w:szCs w:val="22"/>
        </w:rPr>
        <w:t>to</w:t>
      </w:r>
      <w:r w:rsidR="001E77DB" w:rsidRPr="00CA3CFF">
        <w:rPr>
          <w:sz w:val="22"/>
          <w:szCs w:val="22"/>
        </w:rPr>
        <w:t xml:space="preserve"> determine the financial position of the business and </w:t>
      </w:r>
      <w:r w:rsidR="00E36945">
        <w:rPr>
          <w:sz w:val="22"/>
          <w:szCs w:val="22"/>
        </w:rPr>
        <w:t>cash</w:t>
      </w:r>
      <w:r w:rsidR="009A628F">
        <w:rPr>
          <w:sz w:val="22"/>
          <w:szCs w:val="22"/>
        </w:rPr>
        <w:t xml:space="preserve"> </w:t>
      </w:r>
      <w:r w:rsidR="00E36945">
        <w:rPr>
          <w:sz w:val="22"/>
          <w:szCs w:val="22"/>
        </w:rPr>
        <w:t>flow increase/decrease</w:t>
      </w:r>
      <w:r w:rsidR="003D351A" w:rsidRPr="00CA3CFF">
        <w:rPr>
          <w:sz w:val="22"/>
          <w:szCs w:val="22"/>
        </w:rPr>
        <w:t xml:space="preserve">. </w:t>
      </w:r>
    </w:p>
    <w:p w14:paraId="3EF949FA" w14:textId="140593B2" w:rsidR="009E555E" w:rsidRPr="00CA3CFF" w:rsidRDefault="00E36945" w:rsidP="00CD267E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Part</w:t>
      </w:r>
      <w:r w:rsidR="009E555E" w:rsidRPr="00CA3CFF">
        <w:rPr>
          <w:sz w:val="22"/>
          <w:szCs w:val="22"/>
        </w:rPr>
        <w:t xml:space="preserve"> of the team that led the ERP implementation for the company</w:t>
      </w:r>
      <w:r w:rsidR="005C3FDD" w:rsidRPr="00CA3CFF">
        <w:rPr>
          <w:sz w:val="22"/>
          <w:szCs w:val="22"/>
        </w:rPr>
        <w:t xml:space="preserve">. </w:t>
      </w:r>
    </w:p>
    <w:p w14:paraId="16D4373D" w14:textId="05C58183" w:rsidR="009A523B" w:rsidRPr="00CA3CFF" w:rsidRDefault="00AB4A15" w:rsidP="00CD267E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Collaborated</w:t>
      </w:r>
      <w:r w:rsidR="009A523B" w:rsidRPr="00CA3CFF">
        <w:rPr>
          <w:sz w:val="22"/>
          <w:szCs w:val="22"/>
        </w:rPr>
        <w:t xml:space="preserve"> with the team </w:t>
      </w:r>
      <w:r w:rsidR="00D72E96" w:rsidRPr="00CA3CFF">
        <w:rPr>
          <w:sz w:val="22"/>
          <w:szCs w:val="22"/>
        </w:rPr>
        <w:t xml:space="preserve">to deliver the Audited accounts for </w:t>
      </w:r>
      <w:r w:rsidR="00EC5FFA" w:rsidRPr="00CA3CFF">
        <w:rPr>
          <w:sz w:val="22"/>
          <w:szCs w:val="22"/>
        </w:rPr>
        <w:t xml:space="preserve">the </w:t>
      </w:r>
      <w:r w:rsidR="00B33D9C" w:rsidRPr="00CA3CFF">
        <w:rPr>
          <w:sz w:val="22"/>
          <w:szCs w:val="22"/>
        </w:rPr>
        <w:t xml:space="preserve">company and </w:t>
      </w:r>
      <w:r w:rsidR="00EC5FFA" w:rsidRPr="00CA3CFF">
        <w:rPr>
          <w:sz w:val="22"/>
          <w:szCs w:val="22"/>
        </w:rPr>
        <w:t xml:space="preserve">led the team for </w:t>
      </w:r>
      <w:r w:rsidR="006A16D0" w:rsidRPr="00CA3CFF">
        <w:rPr>
          <w:sz w:val="22"/>
          <w:szCs w:val="22"/>
        </w:rPr>
        <w:t xml:space="preserve">other </w:t>
      </w:r>
      <w:r w:rsidR="00B33D9C" w:rsidRPr="00CA3CFF">
        <w:rPr>
          <w:sz w:val="22"/>
          <w:szCs w:val="22"/>
        </w:rPr>
        <w:t xml:space="preserve">entities. </w:t>
      </w:r>
    </w:p>
    <w:p w14:paraId="47D5E092" w14:textId="7F6FB85E" w:rsidR="005C3FDD" w:rsidRPr="00CA3CFF" w:rsidRDefault="00895E36" w:rsidP="005C3FDD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Increased </w:t>
      </w:r>
      <w:r w:rsidR="003D351A" w:rsidRPr="00CA3CFF">
        <w:rPr>
          <w:sz w:val="22"/>
          <w:szCs w:val="22"/>
        </w:rPr>
        <w:t xml:space="preserve">investment </w:t>
      </w:r>
      <w:r w:rsidR="00BC76B4" w:rsidRPr="00CA3CFF">
        <w:rPr>
          <w:sz w:val="22"/>
          <w:szCs w:val="22"/>
        </w:rPr>
        <w:t xml:space="preserve">growth by </w:t>
      </w:r>
      <w:r w:rsidR="00AF783D" w:rsidRPr="00CA3CFF">
        <w:rPr>
          <w:sz w:val="22"/>
          <w:szCs w:val="22"/>
        </w:rPr>
        <w:t>8</w:t>
      </w:r>
      <w:r w:rsidR="005C3FDD" w:rsidRPr="00CA3CFF">
        <w:rPr>
          <w:sz w:val="22"/>
          <w:szCs w:val="22"/>
        </w:rPr>
        <w:t>7</w:t>
      </w:r>
      <w:r w:rsidR="00F13E49" w:rsidRPr="00CA3CFF">
        <w:rPr>
          <w:sz w:val="22"/>
          <w:szCs w:val="22"/>
        </w:rPr>
        <w:t xml:space="preserve"> per cent</w:t>
      </w:r>
      <w:r w:rsidR="00412118" w:rsidRPr="00CA3CFF">
        <w:rPr>
          <w:sz w:val="22"/>
          <w:szCs w:val="22"/>
        </w:rPr>
        <w:t xml:space="preserve"> and </w:t>
      </w:r>
      <w:r w:rsidR="005C3FDD" w:rsidRPr="00CA3CFF">
        <w:rPr>
          <w:sz w:val="22"/>
          <w:szCs w:val="22"/>
        </w:rPr>
        <w:t xml:space="preserve">the </w:t>
      </w:r>
      <w:r w:rsidR="00665434" w:rsidRPr="00CA3CFF">
        <w:rPr>
          <w:sz w:val="22"/>
          <w:szCs w:val="22"/>
        </w:rPr>
        <w:t>company</w:t>
      </w:r>
      <w:r w:rsidR="00412118" w:rsidRPr="00CA3CFF">
        <w:rPr>
          <w:sz w:val="22"/>
          <w:szCs w:val="22"/>
        </w:rPr>
        <w:t>’s emergency nest egg</w:t>
      </w:r>
      <w:r w:rsidR="00130D9C">
        <w:rPr>
          <w:sz w:val="22"/>
          <w:szCs w:val="22"/>
        </w:rPr>
        <w:t xml:space="preserve"> and negotiated </w:t>
      </w:r>
      <w:proofErr w:type="spellStart"/>
      <w:r w:rsidR="00130D9C">
        <w:rPr>
          <w:sz w:val="22"/>
          <w:szCs w:val="22"/>
        </w:rPr>
        <w:t>favourable</w:t>
      </w:r>
      <w:proofErr w:type="spellEnd"/>
      <w:r w:rsidR="00130D9C">
        <w:rPr>
          <w:sz w:val="22"/>
          <w:szCs w:val="22"/>
        </w:rPr>
        <w:t xml:space="preserve"> investment rates to i</w:t>
      </w:r>
      <w:r w:rsidR="004655EE">
        <w:rPr>
          <w:sz w:val="22"/>
          <w:szCs w:val="22"/>
        </w:rPr>
        <w:t>ncrease</w:t>
      </w:r>
      <w:r w:rsidR="00130D9C">
        <w:rPr>
          <w:sz w:val="22"/>
          <w:szCs w:val="22"/>
        </w:rPr>
        <w:t xml:space="preserve"> investment </w:t>
      </w:r>
      <w:r w:rsidR="00035C8D">
        <w:rPr>
          <w:sz w:val="22"/>
          <w:szCs w:val="22"/>
        </w:rPr>
        <w:t>income</w:t>
      </w:r>
    </w:p>
    <w:p w14:paraId="1F3B8728" w14:textId="4BD81A95" w:rsidR="006A16D0" w:rsidRPr="00575CE5" w:rsidRDefault="00505E31" w:rsidP="00CD267E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color w:val="000033"/>
          <w:sz w:val="22"/>
          <w:szCs w:val="22"/>
          <w:shd w:val="clear" w:color="auto" w:fill="FFFFFF"/>
        </w:rPr>
        <w:t>Timely review of cash position for local accounts to ensure sufficient funds </w:t>
      </w:r>
      <w:r w:rsidR="00AC505F" w:rsidRPr="00CA3CFF">
        <w:rPr>
          <w:color w:val="000033"/>
          <w:sz w:val="22"/>
          <w:szCs w:val="22"/>
          <w:shd w:val="clear" w:color="auto" w:fill="FFFFFF"/>
        </w:rPr>
        <w:t xml:space="preserve">and </w:t>
      </w:r>
      <w:r w:rsidR="007D0627">
        <w:rPr>
          <w:color w:val="000033"/>
          <w:sz w:val="22"/>
          <w:szCs w:val="22"/>
          <w:shd w:val="clear" w:color="auto" w:fill="FFFFFF"/>
        </w:rPr>
        <w:t xml:space="preserve">timely </w:t>
      </w:r>
      <w:r w:rsidR="00CA3CFF" w:rsidRPr="00CA3CFF">
        <w:rPr>
          <w:color w:val="000033"/>
          <w:sz w:val="22"/>
          <w:szCs w:val="22"/>
          <w:shd w:val="clear" w:color="auto" w:fill="FFFFFF"/>
        </w:rPr>
        <w:t>preparation of monthly cash</w:t>
      </w:r>
      <w:r w:rsidR="009A628F">
        <w:rPr>
          <w:color w:val="000033"/>
          <w:sz w:val="22"/>
          <w:szCs w:val="22"/>
          <w:shd w:val="clear" w:color="auto" w:fill="FFFFFF"/>
        </w:rPr>
        <w:t xml:space="preserve"> </w:t>
      </w:r>
      <w:r w:rsidR="00CA3CFF" w:rsidRPr="00CA3CFF">
        <w:rPr>
          <w:color w:val="000033"/>
          <w:sz w:val="22"/>
          <w:szCs w:val="22"/>
          <w:shd w:val="clear" w:color="auto" w:fill="FFFFFF"/>
        </w:rPr>
        <w:t xml:space="preserve">flow forecast </w:t>
      </w:r>
      <w:r w:rsidR="00575CE5">
        <w:rPr>
          <w:color w:val="000033"/>
          <w:sz w:val="22"/>
          <w:szCs w:val="22"/>
          <w:shd w:val="clear" w:color="auto" w:fill="FFFFFF"/>
        </w:rPr>
        <w:t xml:space="preserve">and revenue assurance </w:t>
      </w:r>
      <w:r w:rsidR="00CA3CFF" w:rsidRPr="00CA3CFF">
        <w:rPr>
          <w:color w:val="000033"/>
          <w:sz w:val="22"/>
          <w:szCs w:val="22"/>
          <w:shd w:val="clear" w:color="auto" w:fill="FFFFFF"/>
        </w:rPr>
        <w:t>for management’s decision.</w:t>
      </w:r>
    </w:p>
    <w:p w14:paraId="40F2CA2F" w14:textId="01916E8A" w:rsidR="00575CE5" w:rsidRPr="00CA3CFF" w:rsidRDefault="00585EA7" w:rsidP="00CD267E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>
        <w:rPr>
          <w:color w:val="000033"/>
          <w:sz w:val="22"/>
          <w:szCs w:val="22"/>
          <w:shd w:val="clear" w:color="auto" w:fill="FFFFFF"/>
        </w:rPr>
        <w:t xml:space="preserve">Identified and implemented process improvement initiatives </w:t>
      </w:r>
      <w:r w:rsidR="006601E5">
        <w:rPr>
          <w:color w:val="000033"/>
          <w:sz w:val="22"/>
          <w:szCs w:val="22"/>
          <w:shd w:val="clear" w:color="auto" w:fill="FFFFFF"/>
        </w:rPr>
        <w:t>and best practices.</w:t>
      </w:r>
    </w:p>
    <w:p w14:paraId="4DE7F218" w14:textId="77777777" w:rsidR="00C4585C" w:rsidRPr="00CA3CFF" w:rsidRDefault="00C4585C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</w:p>
    <w:p w14:paraId="6E107B24" w14:textId="2136C9C9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Cornerstone Insurance Plc</w:t>
      </w:r>
      <w:r w:rsidRPr="00CA3CFF">
        <w:rPr>
          <w:sz w:val="22"/>
          <w:szCs w:val="22"/>
        </w:rPr>
        <w:t xml:space="preserve">                                                                                    </w:t>
      </w:r>
      <w:r w:rsidRPr="00CA3CFF">
        <w:rPr>
          <w:sz w:val="22"/>
          <w:szCs w:val="22"/>
        </w:rPr>
        <w:tab/>
        <w:t xml:space="preserve"> </w:t>
      </w:r>
      <w:r w:rsidRPr="00CA3CFF">
        <w:rPr>
          <w:b/>
          <w:sz w:val="22"/>
          <w:szCs w:val="22"/>
        </w:rPr>
        <w:t>Lagos State, Nigeria</w:t>
      </w:r>
    </w:p>
    <w:p w14:paraId="0950FCAF" w14:textId="77777777" w:rsidR="00BC4C9E" w:rsidRPr="00CA3CFF" w:rsidRDefault="00A920F0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>Finance Analyst</w:t>
      </w:r>
      <w:r w:rsidR="00BC4C9E" w:rsidRPr="00CA3CFF">
        <w:rPr>
          <w:i/>
          <w:sz w:val="22"/>
          <w:szCs w:val="22"/>
        </w:rPr>
        <w:t>, Finance Operations</w:t>
      </w:r>
      <w:r w:rsidR="00BC4C9E" w:rsidRPr="00CA3CFF">
        <w:rPr>
          <w:sz w:val="22"/>
          <w:szCs w:val="22"/>
        </w:rPr>
        <w:tab/>
        <w:t xml:space="preserve">March 2016 – Aug. 2018 </w:t>
      </w:r>
    </w:p>
    <w:p w14:paraId="02FA6892" w14:textId="4AB9FE60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Prepared </w:t>
      </w:r>
      <w:r w:rsidR="000D7CD2" w:rsidRPr="00CA3CFF">
        <w:rPr>
          <w:sz w:val="22"/>
          <w:szCs w:val="22"/>
        </w:rPr>
        <w:t xml:space="preserve">daily, </w:t>
      </w:r>
      <w:r w:rsidR="00C4585C" w:rsidRPr="00CA3CFF">
        <w:rPr>
          <w:sz w:val="22"/>
          <w:szCs w:val="22"/>
        </w:rPr>
        <w:t>weekly,</w:t>
      </w:r>
      <w:r w:rsidR="000D7CD2" w:rsidRPr="00CA3CFF">
        <w:rPr>
          <w:sz w:val="22"/>
          <w:szCs w:val="22"/>
        </w:rPr>
        <w:t xml:space="preserve"> and monthly</w:t>
      </w:r>
      <w:r w:rsidRPr="00CA3CFF">
        <w:rPr>
          <w:sz w:val="22"/>
          <w:szCs w:val="22"/>
        </w:rPr>
        <w:t xml:space="preserve"> consolidated </w:t>
      </w:r>
      <w:r w:rsidR="007B668C" w:rsidRPr="00CA3CFF">
        <w:rPr>
          <w:sz w:val="22"/>
          <w:szCs w:val="22"/>
        </w:rPr>
        <w:t>expense</w:t>
      </w:r>
      <w:r w:rsidRPr="00CA3CFF">
        <w:rPr>
          <w:sz w:val="22"/>
          <w:szCs w:val="22"/>
        </w:rPr>
        <w:t xml:space="preserve"> report for management to determine each unit’s expense and profitability which helped in strategic planning activities.</w:t>
      </w:r>
    </w:p>
    <w:p w14:paraId="5B8A55D8" w14:textId="76B1D786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  <w:shd w:val="clear" w:color="auto" w:fill="FFFFFF"/>
        </w:rPr>
        <w:t xml:space="preserve">Maintained a secured, </w:t>
      </w:r>
      <w:r w:rsidR="00C4585C" w:rsidRPr="00CA3CFF">
        <w:rPr>
          <w:sz w:val="22"/>
          <w:szCs w:val="22"/>
          <w:shd w:val="clear" w:color="auto" w:fill="FFFFFF"/>
        </w:rPr>
        <w:t>efficient,</w:t>
      </w:r>
      <w:r w:rsidRPr="00CA3CFF">
        <w:rPr>
          <w:sz w:val="22"/>
          <w:szCs w:val="22"/>
          <w:shd w:val="clear" w:color="auto" w:fill="FFFFFF"/>
        </w:rPr>
        <w:t xml:space="preserve"> and accurate filing system (electronic and hard copies) to ensure safe storage and easy retrieval of data.</w:t>
      </w:r>
      <w:r w:rsidRPr="00CA3CFF">
        <w:rPr>
          <w:sz w:val="22"/>
          <w:szCs w:val="22"/>
        </w:rPr>
        <w:tab/>
      </w:r>
    </w:p>
    <w:p w14:paraId="650C3123" w14:textId="6F39D75A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lastRenderedPageBreak/>
        <w:t>Posted payment voucher invoices into appropriate ledger account; processed entries an</w:t>
      </w:r>
      <w:r w:rsidR="00C40720" w:rsidRPr="00CA3CFF">
        <w:rPr>
          <w:sz w:val="22"/>
          <w:szCs w:val="22"/>
        </w:rPr>
        <w:t xml:space="preserve">d reconciled </w:t>
      </w:r>
      <w:r w:rsidRPr="00CA3CFF">
        <w:rPr>
          <w:sz w:val="22"/>
          <w:szCs w:val="22"/>
        </w:rPr>
        <w:t xml:space="preserve">posted </w:t>
      </w:r>
      <w:r w:rsidR="00FA1F83" w:rsidRPr="00CA3CFF">
        <w:rPr>
          <w:sz w:val="22"/>
          <w:szCs w:val="22"/>
        </w:rPr>
        <w:t>transactions</w:t>
      </w:r>
      <w:r w:rsidRPr="00CA3CFF">
        <w:rPr>
          <w:sz w:val="22"/>
          <w:szCs w:val="22"/>
        </w:rPr>
        <w:t xml:space="preserve"> to ensure accurate </w:t>
      </w:r>
      <w:r w:rsidR="00C40720" w:rsidRPr="00CA3CFF">
        <w:rPr>
          <w:sz w:val="22"/>
          <w:szCs w:val="22"/>
        </w:rPr>
        <w:t>postings.</w:t>
      </w:r>
    </w:p>
    <w:p w14:paraId="1FC5EB40" w14:textId="4EDD7172" w:rsidR="00BC4C9E" w:rsidRPr="00CA3CFF" w:rsidRDefault="00E17FCF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Prepared daily cash flow reports </w:t>
      </w:r>
      <w:r w:rsidR="00B41304" w:rsidRPr="00CA3CFF">
        <w:rPr>
          <w:sz w:val="22"/>
          <w:szCs w:val="22"/>
        </w:rPr>
        <w:t>and reconciled revenue received on the daily basis for management’s decision.</w:t>
      </w:r>
    </w:p>
    <w:p w14:paraId="205604F2" w14:textId="47B885C9" w:rsidR="00BD6E6E" w:rsidRPr="00CA3CFF" w:rsidRDefault="00E32A07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  <w:shd w:val="clear" w:color="auto" w:fill="FFFFFF"/>
        </w:rPr>
        <w:t>Conducted</w:t>
      </w:r>
      <w:r w:rsidR="00302B0E" w:rsidRPr="00CA3CFF">
        <w:rPr>
          <w:sz w:val="22"/>
          <w:szCs w:val="22"/>
          <w:shd w:val="clear" w:color="auto" w:fill="FFFFFF"/>
        </w:rPr>
        <w:t xml:space="preserve"> b</w:t>
      </w:r>
      <w:r w:rsidR="00BD6E6E" w:rsidRPr="00CA3CFF">
        <w:rPr>
          <w:sz w:val="22"/>
          <w:szCs w:val="22"/>
          <w:shd w:val="clear" w:color="auto" w:fill="FFFFFF"/>
        </w:rPr>
        <w:t xml:space="preserve">udgetary control and </w:t>
      </w:r>
      <w:r w:rsidR="00302B0E" w:rsidRPr="00CA3CFF">
        <w:rPr>
          <w:sz w:val="22"/>
          <w:szCs w:val="22"/>
          <w:shd w:val="clear" w:color="auto" w:fill="FFFFFF"/>
        </w:rPr>
        <w:t>a</w:t>
      </w:r>
      <w:r w:rsidR="00BD6E6E" w:rsidRPr="00CA3CFF">
        <w:rPr>
          <w:sz w:val="22"/>
          <w:szCs w:val="22"/>
          <w:shd w:val="clear" w:color="auto" w:fill="FFFFFF"/>
        </w:rPr>
        <w:t>nalysis of Business unit channels</w:t>
      </w:r>
      <w:r w:rsidR="001D48E8" w:rsidRPr="00CA3CFF">
        <w:rPr>
          <w:sz w:val="22"/>
          <w:szCs w:val="22"/>
          <w:shd w:val="clear" w:color="auto" w:fill="FFFFFF"/>
        </w:rPr>
        <w:t xml:space="preserve"> and p</w:t>
      </w:r>
      <w:r w:rsidR="00BD6E6E" w:rsidRPr="00CA3CFF">
        <w:rPr>
          <w:sz w:val="22"/>
          <w:szCs w:val="22"/>
          <w:shd w:val="clear" w:color="auto" w:fill="FFFFFF"/>
        </w:rPr>
        <w:t xml:space="preserve">erformed financial analysis </w:t>
      </w:r>
      <w:r w:rsidR="001D48E8" w:rsidRPr="00CA3CFF">
        <w:rPr>
          <w:sz w:val="22"/>
          <w:szCs w:val="22"/>
          <w:shd w:val="clear" w:color="auto" w:fill="FFFFFF"/>
        </w:rPr>
        <w:t xml:space="preserve">on various transactions in the books for </w:t>
      </w:r>
      <w:r w:rsidR="004400B8" w:rsidRPr="00CA3CFF">
        <w:rPr>
          <w:sz w:val="22"/>
          <w:szCs w:val="22"/>
          <w:shd w:val="clear" w:color="auto" w:fill="FFFFFF"/>
        </w:rPr>
        <w:t>management’s</w:t>
      </w:r>
      <w:r w:rsidR="001D48E8" w:rsidRPr="00CA3CFF">
        <w:rPr>
          <w:sz w:val="22"/>
          <w:szCs w:val="22"/>
          <w:shd w:val="clear" w:color="auto" w:fill="FFFFFF"/>
        </w:rPr>
        <w:t xml:space="preserve"> decision</w:t>
      </w:r>
      <w:r w:rsidR="00D15BFF" w:rsidRPr="00CA3CFF">
        <w:rPr>
          <w:sz w:val="22"/>
          <w:szCs w:val="22"/>
          <w:shd w:val="clear" w:color="auto" w:fill="FFFFFF"/>
        </w:rPr>
        <w:t>.</w:t>
      </w:r>
    </w:p>
    <w:p w14:paraId="3DDE3E55" w14:textId="75F13B52" w:rsidR="00232938" w:rsidRPr="00CA3CFF" w:rsidRDefault="00232938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  <w:shd w:val="clear" w:color="auto" w:fill="FFFFFF"/>
        </w:rPr>
        <w:t>Reconciled bank statements and cash book to identify fraudulent transactions and ensured all transactions are captured in the books.</w:t>
      </w:r>
    </w:p>
    <w:p w14:paraId="06DEC06F" w14:textId="77777777" w:rsidR="00BC4C9E" w:rsidRPr="00CA3CFF" w:rsidRDefault="00BC4C9E" w:rsidP="006E4421">
      <w:pPr>
        <w:pStyle w:val="ResumeAlignRight"/>
        <w:tabs>
          <w:tab w:val="left" w:pos="360"/>
        </w:tabs>
        <w:ind w:left="360"/>
        <w:jc w:val="both"/>
        <w:rPr>
          <w:sz w:val="22"/>
          <w:szCs w:val="22"/>
        </w:rPr>
      </w:pPr>
    </w:p>
    <w:p w14:paraId="2A890F0F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  <w:u w:val="single"/>
        </w:rPr>
      </w:pPr>
      <w:r w:rsidRPr="00CA3CFF">
        <w:rPr>
          <w:b/>
          <w:sz w:val="22"/>
          <w:szCs w:val="22"/>
          <w:u w:val="single"/>
        </w:rPr>
        <w:t>Achievements</w:t>
      </w:r>
    </w:p>
    <w:p w14:paraId="70C0C9AB" w14:textId="01652F72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Introduced a secured and efficient filing system to ensure safe storage of payment vouchers a</w:t>
      </w:r>
      <w:r w:rsidR="00156999" w:rsidRPr="00CA3CFF">
        <w:rPr>
          <w:sz w:val="22"/>
          <w:szCs w:val="22"/>
        </w:rPr>
        <w:t xml:space="preserve">nd reduced missing vouchers by </w:t>
      </w:r>
      <w:r w:rsidR="0087581A" w:rsidRPr="00CA3CFF">
        <w:rPr>
          <w:sz w:val="22"/>
          <w:szCs w:val="22"/>
        </w:rPr>
        <w:t>95</w:t>
      </w:r>
      <w:r w:rsidR="00156999" w:rsidRPr="00CA3CFF">
        <w:rPr>
          <w:sz w:val="22"/>
          <w:szCs w:val="22"/>
        </w:rPr>
        <w:t xml:space="preserve"> per cent</w:t>
      </w:r>
      <w:r w:rsidRPr="00CA3CFF">
        <w:rPr>
          <w:sz w:val="22"/>
          <w:szCs w:val="22"/>
        </w:rPr>
        <w:t>.</w:t>
      </w:r>
    </w:p>
    <w:p w14:paraId="21D9CD48" w14:textId="2C98C45C" w:rsidR="00EF3D57" w:rsidRPr="00CA3CFF" w:rsidRDefault="00EF3D57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Timely competition of expense reports</w:t>
      </w:r>
      <w:r w:rsidR="00F17CB6" w:rsidRPr="00CA3CFF">
        <w:rPr>
          <w:sz w:val="22"/>
          <w:szCs w:val="22"/>
        </w:rPr>
        <w:t xml:space="preserve"> and cash</w:t>
      </w:r>
      <w:r w:rsidR="00261187">
        <w:rPr>
          <w:sz w:val="22"/>
          <w:szCs w:val="22"/>
        </w:rPr>
        <w:t xml:space="preserve"> </w:t>
      </w:r>
      <w:r w:rsidR="00F17CB6" w:rsidRPr="00CA3CFF">
        <w:rPr>
          <w:sz w:val="22"/>
          <w:szCs w:val="22"/>
        </w:rPr>
        <w:t xml:space="preserve">flow analysis. </w:t>
      </w:r>
    </w:p>
    <w:p w14:paraId="0598DF01" w14:textId="77777777" w:rsidR="000178E0" w:rsidRPr="00CA3CFF" w:rsidRDefault="000178E0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</w:p>
    <w:p w14:paraId="54AFE9F3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Risk Control Services Nigeria Limited</w:t>
      </w:r>
      <w:r w:rsidRPr="00CA3CFF">
        <w:rPr>
          <w:sz w:val="22"/>
          <w:szCs w:val="22"/>
        </w:rPr>
        <w:tab/>
      </w:r>
      <w:r w:rsidRPr="00CA3CFF">
        <w:rPr>
          <w:b/>
          <w:sz w:val="22"/>
          <w:szCs w:val="22"/>
        </w:rPr>
        <w:t>Lagos State, Nigeria</w:t>
      </w:r>
    </w:p>
    <w:p w14:paraId="7BAEFF24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>Verification Analyst, Background checks</w:t>
      </w:r>
      <w:r w:rsidRPr="00CA3CFF">
        <w:rPr>
          <w:sz w:val="22"/>
          <w:szCs w:val="22"/>
        </w:rPr>
        <w:tab/>
        <w:t xml:space="preserve">       Aug. 2014 – February 2016</w:t>
      </w:r>
    </w:p>
    <w:p w14:paraId="037F0F8D" w14:textId="692DF1DE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  <w:shd w:val="clear" w:color="auto" w:fill="FFFFFF"/>
        </w:rPr>
        <w:t xml:space="preserve">Conducted comprehensive background checks on employees to trace educational and professional history in other to confirm integrity, </w:t>
      </w:r>
      <w:r w:rsidR="00C4585C" w:rsidRPr="00CA3CFF">
        <w:rPr>
          <w:sz w:val="22"/>
          <w:szCs w:val="22"/>
          <w:shd w:val="clear" w:color="auto" w:fill="FFFFFF"/>
        </w:rPr>
        <w:t>capability,</w:t>
      </w:r>
      <w:r w:rsidRPr="00CA3CFF">
        <w:rPr>
          <w:sz w:val="22"/>
          <w:szCs w:val="22"/>
          <w:shd w:val="clear" w:color="auto" w:fill="FFFFFF"/>
        </w:rPr>
        <w:t xml:space="preserve"> and suitability for employment purposes.</w:t>
      </w:r>
    </w:p>
    <w:p w14:paraId="3C845749" w14:textId="044BB7B5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Prepared updated background checks report to clients and advised clients based on the status of the reports. </w:t>
      </w:r>
    </w:p>
    <w:p w14:paraId="3C1554CD" w14:textId="7A0DD734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Ensured reports were scanned, </w:t>
      </w:r>
      <w:r w:rsidR="00C4585C" w:rsidRPr="00CA3CFF">
        <w:rPr>
          <w:sz w:val="22"/>
          <w:szCs w:val="22"/>
        </w:rPr>
        <w:t>collated,</w:t>
      </w:r>
      <w:r w:rsidRPr="00CA3CFF">
        <w:rPr>
          <w:sz w:val="22"/>
          <w:szCs w:val="22"/>
        </w:rPr>
        <w:t xml:space="preserve"> and </w:t>
      </w:r>
      <w:r w:rsidR="0096402D" w:rsidRPr="00CA3CFF">
        <w:rPr>
          <w:sz w:val="22"/>
          <w:szCs w:val="22"/>
        </w:rPr>
        <w:t>entered</w:t>
      </w:r>
      <w:r w:rsidRPr="00CA3CFF">
        <w:rPr>
          <w:sz w:val="22"/>
          <w:szCs w:val="22"/>
        </w:rPr>
        <w:t xml:space="preserve"> </w:t>
      </w:r>
      <w:r w:rsidR="0096402D" w:rsidRPr="00CA3CFF">
        <w:rPr>
          <w:sz w:val="22"/>
          <w:szCs w:val="22"/>
        </w:rPr>
        <w:t xml:space="preserve">in </w:t>
      </w:r>
      <w:r w:rsidRPr="00CA3CFF">
        <w:rPr>
          <w:sz w:val="22"/>
          <w:szCs w:val="22"/>
        </w:rPr>
        <w:t>the company’s application and reconciled transactions on the application portal.</w:t>
      </w:r>
    </w:p>
    <w:p w14:paraId="196308AD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sz w:val="22"/>
          <w:szCs w:val="22"/>
        </w:rPr>
      </w:pPr>
    </w:p>
    <w:p w14:paraId="0750A447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Jolyn Farms Limited</w:t>
      </w:r>
      <w:r w:rsidRPr="00CA3CFF">
        <w:rPr>
          <w:b/>
          <w:sz w:val="22"/>
          <w:szCs w:val="22"/>
        </w:rPr>
        <w:tab/>
        <w:t>Lagos State, Nigeria</w:t>
      </w:r>
    </w:p>
    <w:p w14:paraId="3BBAD996" w14:textId="77777777" w:rsidR="00BC4C9E" w:rsidRPr="00CA3CFF" w:rsidRDefault="00BC4C9E" w:rsidP="006E4421">
      <w:pPr>
        <w:pStyle w:val="ResumeAlignRight"/>
        <w:tabs>
          <w:tab w:val="left" w:pos="360"/>
        </w:tabs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Finance Officer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May 2013 – June 2014</w:t>
      </w:r>
      <w:r w:rsidRPr="00CA3CFF">
        <w:rPr>
          <w:i/>
          <w:sz w:val="22"/>
          <w:szCs w:val="22"/>
        </w:rPr>
        <w:t xml:space="preserve"> </w:t>
      </w:r>
    </w:p>
    <w:p w14:paraId="0A3A2643" w14:textId="77777777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Updated farm records on all products and ensured all transactions were captured in the books</w:t>
      </w:r>
    </w:p>
    <w:p w14:paraId="73DA98DA" w14:textId="67D3489C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Planned and set up </w:t>
      </w:r>
      <w:r w:rsidR="005C3FDD" w:rsidRPr="00CA3CFF">
        <w:rPr>
          <w:sz w:val="22"/>
          <w:szCs w:val="22"/>
        </w:rPr>
        <w:t xml:space="preserve">a </w:t>
      </w:r>
      <w:r w:rsidRPr="00CA3CFF">
        <w:rPr>
          <w:sz w:val="22"/>
          <w:szCs w:val="22"/>
        </w:rPr>
        <w:t>budget limit for various farm activities and maintained the farm activities in agreement with the budgeted parameters.</w:t>
      </w:r>
    </w:p>
    <w:p w14:paraId="2426CC19" w14:textId="2BEF63BF" w:rsidR="00630D37" w:rsidRPr="00CA3CFF" w:rsidRDefault="00BC4C9E" w:rsidP="00630D37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Prepared weekly and monthly consolidated financial report on farm produce, sales and expenses for management and ensured timely closure of the books.</w:t>
      </w:r>
    </w:p>
    <w:p w14:paraId="294522E4" w14:textId="77777777" w:rsidR="00126D14" w:rsidRPr="00CA3CFF" w:rsidRDefault="00126D14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1DCEC1F7" w14:textId="0F40C20D" w:rsidR="00BC4C9E" w:rsidRPr="00CA3CFF" w:rsidRDefault="00BC4C9E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LEADERSHIP &amp; ACTIVITIES</w:t>
      </w:r>
    </w:p>
    <w:p w14:paraId="1FF3EDAF" w14:textId="77777777" w:rsidR="00494F38" w:rsidRPr="00CA3CFF" w:rsidRDefault="00962798" w:rsidP="006E4421">
      <w:pPr>
        <w:pStyle w:val="ResumeAlignRight"/>
        <w:jc w:val="both"/>
        <w:rPr>
          <w:b/>
          <w:sz w:val="22"/>
          <w:szCs w:val="22"/>
        </w:rPr>
      </w:pPr>
      <w:proofErr w:type="spellStart"/>
      <w:r w:rsidRPr="00CA3CFF">
        <w:rPr>
          <w:b/>
          <w:sz w:val="22"/>
          <w:szCs w:val="22"/>
        </w:rPr>
        <w:t>Tim</w:t>
      </w:r>
      <w:r w:rsidR="00494F38" w:rsidRPr="00CA3CFF">
        <w:rPr>
          <w:b/>
          <w:sz w:val="22"/>
          <w:szCs w:val="22"/>
        </w:rPr>
        <w:t>Corps</w:t>
      </w:r>
      <w:proofErr w:type="spellEnd"/>
      <w:r w:rsidR="00494F38" w:rsidRPr="00CA3CFF">
        <w:rPr>
          <w:b/>
          <w:sz w:val="22"/>
          <w:szCs w:val="22"/>
        </w:rPr>
        <w:tab/>
        <w:t>Lagos State, Nigeria.</w:t>
      </w:r>
    </w:p>
    <w:p w14:paraId="6BF21AF4" w14:textId="77777777" w:rsidR="00494F38" w:rsidRPr="00CA3CFF" w:rsidRDefault="00494F38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 xml:space="preserve">Youth Lead 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 xml:space="preserve">May 2019 – </w:t>
      </w:r>
      <w:r w:rsidR="00E3076A" w:rsidRPr="00CA3CFF">
        <w:rPr>
          <w:sz w:val="22"/>
          <w:szCs w:val="22"/>
        </w:rPr>
        <w:t>Sept. 2019</w:t>
      </w:r>
    </w:p>
    <w:p w14:paraId="4200EE50" w14:textId="58680C1B" w:rsidR="00494F38" w:rsidRDefault="00494F38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 xml:space="preserve">Led a </w:t>
      </w:r>
      <w:r w:rsidR="009B3112" w:rsidRPr="00CA3CFF">
        <w:rPr>
          <w:sz w:val="22"/>
          <w:szCs w:val="22"/>
        </w:rPr>
        <w:t>team</w:t>
      </w:r>
      <w:r w:rsidRPr="00CA3CFF">
        <w:rPr>
          <w:sz w:val="22"/>
          <w:szCs w:val="22"/>
        </w:rPr>
        <w:t xml:space="preserve"> of </w:t>
      </w:r>
      <w:r w:rsidR="00D578F5" w:rsidRPr="00CA3CFF">
        <w:rPr>
          <w:sz w:val="22"/>
          <w:szCs w:val="22"/>
        </w:rPr>
        <w:t xml:space="preserve">18 </w:t>
      </w:r>
      <w:r w:rsidRPr="00CA3CFF">
        <w:rPr>
          <w:sz w:val="22"/>
          <w:szCs w:val="22"/>
        </w:rPr>
        <w:t xml:space="preserve">young people to reach out to less privileged people in </w:t>
      </w:r>
      <w:proofErr w:type="spellStart"/>
      <w:r w:rsidRPr="00CA3CFF">
        <w:rPr>
          <w:sz w:val="22"/>
          <w:szCs w:val="22"/>
        </w:rPr>
        <w:t>Jakande</w:t>
      </w:r>
      <w:proofErr w:type="spellEnd"/>
      <w:r w:rsidR="00E3076A" w:rsidRPr="00CA3CFF">
        <w:rPr>
          <w:sz w:val="22"/>
          <w:szCs w:val="22"/>
        </w:rPr>
        <w:t xml:space="preserve"> community</w:t>
      </w:r>
      <w:r w:rsidRPr="00CA3CFF">
        <w:rPr>
          <w:sz w:val="22"/>
          <w:szCs w:val="22"/>
        </w:rPr>
        <w:t xml:space="preserve"> to empower them and train them with relevant skills so they can become useful to themselves an</w:t>
      </w:r>
      <w:r w:rsidR="00962798" w:rsidRPr="00CA3CFF">
        <w:rPr>
          <w:sz w:val="22"/>
          <w:szCs w:val="22"/>
        </w:rPr>
        <w:t xml:space="preserve">d </w:t>
      </w:r>
      <w:r w:rsidR="00886260" w:rsidRPr="00CA3CFF">
        <w:rPr>
          <w:sz w:val="22"/>
          <w:szCs w:val="22"/>
        </w:rPr>
        <w:t>society</w:t>
      </w:r>
      <w:r w:rsidRPr="00CA3CFF">
        <w:rPr>
          <w:sz w:val="22"/>
          <w:szCs w:val="22"/>
        </w:rPr>
        <w:t xml:space="preserve">. </w:t>
      </w:r>
    </w:p>
    <w:p w14:paraId="38C34DA7" w14:textId="77777777" w:rsidR="00494F38" w:rsidRPr="00CA3CFF" w:rsidRDefault="00494F38" w:rsidP="006E4421">
      <w:pPr>
        <w:pStyle w:val="ResumeAlignRight"/>
        <w:jc w:val="both"/>
        <w:rPr>
          <w:b/>
          <w:sz w:val="22"/>
          <w:szCs w:val="22"/>
        </w:rPr>
      </w:pPr>
    </w:p>
    <w:p w14:paraId="3786CA4C" w14:textId="77777777" w:rsidR="00BC4C9E" w:rsidRPr="00CA3CFF" w:rsidRDefault="00BC4C9E" w:rsidP="006E4421">
      <w:pPr>
        <w:pStyle w:val="ResumeAlignRight"/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Babcock University</w:t>
      </w:r>
      <w:r w:rsidRPr="00CA3CFF">
        <w:rPr>
          <w:b/>
          <w:sz w:val="22"/>
          <w:szCs w:val="22"/>
        </w:rPr>
        <w:tab/>
        <w:t>Ogun State, Nigeria</w:t>
      </w:r>
    </w:p>
    <w:p w14:paraId="490B9C27" w14:textId="14E7888D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i/>
          <w:sz w:val="22"/>
          <w:szCs w:val="22"/>
        </w:rPr>
        <w:t xml:space="preserve">MSc. Economics class representative                                                                                 </w:t>
      </w:r>
      <w:r w:rsidR="004B0E15" w:rsidRPr="00CA3CFF">
        <w:rPr>
          <w:i/>
          <w:sz w:val="22"/>
          <w:szCs w:val="22"/>
        </w:rPr>
        <w:t xml:space="preserve">     </w:t>
      </w:r>
      <w:r w:rsidRPr="00CA3CFF">
        <w:rPr>
          <w:sz w:val="22"/>
          <w:szCs w:val="22"/>
        </w:rPr>
        <w:t xml:space="preserve">Sept. 2018 – </w:t>
      </w:r>
      <w:r w:rsidR="00DE7660" w:rsidRPr="00CA3CFF">
        <w:rPr>
          <w:sz w:val="22"/>
          <w:szCs w:val="22"/>
        </w:rPr>
        <w:t>Feb. 2020</w:t>
      </w:r>
    </w:p>
    <w:p w14:paraId="46C344F6" w14:textId="570A6FAA" w:rsidR="00CD51D9" w:rsidRDefault="00E32A07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Functioned as</w:t>
      </w:r>
      <w:r w:rsidR="00BC4C9E" w:rsidRPr="00CA3CFF">
        <w:rPr>
          <w:sz w:val="22"/>
          <w:szCs w:val="22"/>
        </w:rPr>
        <w:t xml:space="preserve"> a prime official channel of communication between lecturers and students </w:t>
      </w:r>
      <w:r w:rsidR="00D43839" w:rsidRPr="00CA3CFF">
        <w:rPr>
          <w:sz w:val="22"/>
          <w:szCs w:val="22"/>
        </w:rPr>
        <w:t>and</w:t>
      </w:r>
      <w:r w:rsidR="00BC4C9E" w:rsidRPr="00CA3CFF">
        <w:rPr>
          <w:sz w:val="22"/>
          <w:szCs w:val="22"/>
        </w:rPr>
        <w:t xml:space="preserve"> took </w:t>
      </w:r>
      <w:r w:rsidR="005C3FDD" w:rsidRPr="00CA3CFF">
        <w:rPr>
          <w:sz w:val="22"/>
          <w:szCs w:val="22"/>
        </w:rPr>
        <w:t xml:space="preserve">the </w:t>
      </w:r>
      <w:r w:rsidR="00BC4C9E" w:rsidRPr="00CA3CFF">
        <w:rPr>
          <w:sz w:val="22"/>
          <w:szCs w:val="22"/>
        </w:rPr>
        <w:t xml:space="preserve">responsibility of helping course mates with registration and other concerns related to academics. </w:t>
      </w:r>
    </w:p>
    <w:p w14:paraId="1F88D6F3" w14:textId="77777777" w:rsidR="003E70F5" w:rsidRPr="003E70F5" w:rsidRDefault="003E70F5" w:rsidP="003E70F5">
      <w:pPr>
        <w:pStyle w:val="ResumeAlignRight"/>
        <w:ind w:left="360"/>
        <w:jc w:val="both"/>
        <w:rPr>
          <w:sz w:val="22"/>
          <w:szCs w:val="22"/>
        </w:rPr>
      </w:pPr>
    </w:p>
    <w:p w14:paraId="16A467ED" w14:textId="77777777" w:rsidR="00BC4C9E" w:rsidRPr="00CA3CFF" w:rsidRDefault="00BC4C9E" w:rsidP="006E4421">
      <w:pPr>
        <w:pStyle w:val="ResumeAlignRight"/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Foursquare Gospel Church, VGC.</w:t>
      </w:r>
      <w:r w:rsidRPr="00CA3CFF">
        <w:rPr>
          <w:b/>
          <w:sz w:val="22"/>
          <w:szCs w:val="22"/>
        </w:rPr>
        <w:tab/>
        <w:t>Lagos State, Nigeria</w:t>
      </w:r>
    </w:p>
    <w:p w14:paraId="3C33BC59" w14:textId="77777777" w:rsidR="00BC4C9E" w:rsidRPr="00CA3CFF" w:rsidRDefault="00BC4C9E" w:rsidP="006E4421">
      <w:pPr>
        <w:pStyle w:val="ResumeAlignRight"/>
        <w:jc w:val="both"/>
        <w:rPr>
          <w:i/>
          <w:sz w:val="22"/>
          <w:szCs w:val="22"/>
        </w:rPr>
      </w:pPr>
      <w:r w:rsidRPr="00CA3CFF">
        <w:rPr>
          <w:i/>
          <w:sz w:val="22"/>
          <w:szCs w:val="22"/>
        </w:rPr>
        <w:t>Youth president</w:t>
      </w:r>
      <w:r w:rsidRPr="00CA3CFF">
        <w:rPr>
          <w:i/>
          <w:sz w:val="22"/>
          <w:szCs w:val="22"/>
        </w:rPr>
        <w:tab/>
      </w:r>
      <w:r w:rsidRPr="00CA3CFF">
        <w:rPr>
          <w:sz w:val="22"/>
          <w:szCs w:val="22"/>
        </w:rPr>
        <w:t>August 2018 – Present</w:t>
      </w:r>
    </w:p>
    <w:p w14:paraId="27CD8696" w14:textId="77777777" w:rsidR="00BC4C9E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Develop and implement a strategic approach to youth ministry, in the areas of leadership, team building, discipleship, missions and outreach</w:t>
      </w:r>
      <w:r w:rsidR="00B27F60" w:rsidRPr="00CA3CFF">
        <w:rPr>
          <w:sz w:val="22"/>
          <w:szCs w:val="22"/>
        </w:rPr>
        <w:t>es</w:t>
      </w:r>
      <w:r w:rsidRPr="00CA3CFF">
        <w:rPr>
          <w:sz w:val="22"/>
          <w:szCs w:val="22"/>
        </w:rPr>
        <w:t>, while serving as a mentor and role model</w:t>
      </w:r>
      <w:r w:rsidR="00EB4DCF" w:rsidRPr="00CA3CFF">
        <w:rPr>
          <w:sz w:val="22"/>
          <w:szCs w:val="22"/>
        </w:rPr>
        <w:t xml:space="preserve"> to young adults</w:t>
      </w:r>
      <w:r w:rsidRPr="00CA3CFF">
        <w:rPr>
          <w:sz w:val="22"/>
          <w:szCs w:val="22"/>
        </w:rPr>
        <w:t>.</w:t>
      </w:r>
    </w:p>
    <w:p w14:paraId="23A64177" w14:textId="77777777" w:rsidR="000D7CD2" w:rsidRPr="00CA3CFF" w:rsidRDefault="000D7CD2" w:rsidP="006E4421">
      <w:pPr>
        <w:pStyle w:val="ResumeAlignRight"/>
        <w:pBdr>
          <w:bottom w:val="single" w:sz="4" w:space="2" w:color="auto"/>
        </w:pBdr>
        <w:tabs>
          <w:tab w:val="left" w:pos="360"/>
        </w:tabs>
        <w:jc w:val="both"/>
        <w:rPr>
          <w:b/>
          <w:sz w:val="22"/>
          <w:szCs w:val="22"/>
        </w:rPr>
      </w:pPr>
    </w:p>
    <w:p w14:paraId="2BE70639" w14:textId="554DC5B3" w:rsidR="00BC4C9E" w:rsidRPr="00CA3CFF" w:rsidRDefault="00BC4C9E" w:rsidP="006E4421">
      <w:pPr>
        <w:pStyle w:val="ResumeAlignRight"/>
        <w:pBdr>
          <w:bottom w:val="single" w:sz="4" w:space="2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ADDITIONAL INFORMATION</w:t>
      </w:r>
    </w:p>
    <w:p w14:paraId="58E694A5" w14:textId="77777777" w:rsidR="00BC4C9E" w:rsidRPr="00CA3CFF" w:rsidRDefault="00BC4C9E" w:rsidP="006E4421">
      <w:pPr>
        <w:pStyle w:val="ResumeAlignRight"/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 xml:space="preserve">Skills: </w:t>
      </w:r>
      <w:r w:rsidRPr="00CA3CFF">
        <w:rPr>
          <w:sz w:val="22"/>
          <w:szCs w:val="22"/>
        </w:rPr>
        <w:t xml:space="preserve">Excellent Numerical and analytical skills; Good </w:t>
      </w:r>
      <w:proofErr w:type="gramStart"/>
      <w:r w:rsidRPr="00CA3CFF">
        <w:rPr>
          <w:sz w:val="22"/>
          <w:szCs w:val="22"/>
        </w:rPr>
        <w:t>team player</w:t>
      </w:r>
      <w:proofErr w:type="gramEnd"/>
      <w:r w:rsidRPr="00CA3CFF">
        <w:rPr>
          <w:sz w:val="22"/>
          <w:szCs w:val="22"/>
        </w:rPr>
        <w:t xml:space="preserve">; Ability to work under pressure; </w:t>
      </w:r>
      <w:r w:rsidRPr="00CA3CFF">
        <w:rPr>
          <w:sz w:val="22"/>
          <w:szCs w:val="22"/>
          <w:shd w:val="clear" w:color="auto" w:fill="FFFFFF"/>
        </w:rPr>
        <w:t xml:space="preserve">Financial and time management; Excellent written and verbal communication skills; </w:t>
      </w:r>
      <w:r w:rsidRPr="00CA3CFF">
        <w:rPr>
          <w:sz w:val="22"/>
          <w:szCs w:val="22"/>
        </w:rPr>
        <w:t xml:space="preserve">Month-end closure. </w:t>
      </w:r>
    </w:p>
    <w:p w14:paraId="74FCF316" w14:textId="77777777" w:rsidR="00AC6A46" w:rsidRDefault="00AC6A46" w:rsidP="006E4421">
      <w:pPr>
        <w:pStyle w:val="ResumeAlignRight"/>
        <w:jc w:val="both"/>
        <w:rPr>
          <w:b/>
          <w:sz w:val="22"/>
          <w:szCs w:val="22"/>
        </w:rPr>
      </w:pPr>
    </w:p>
    <w:p w14:paraId="7EDB1DFF" w14:textId="391BA7B1" w:rsidR="002066AC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>Interests:</w:t>
      </w:r>
      <w:r w:rsidR="00494F38" w:rsidRPr="00CA3CFF">
        <w:rPr>
          <w:sz w:val="22"/>
          <w:szCs w:val="22"/>
        </w:rPr>
        <w:t xml:space="preserve"> Reading </w:t>
      </w:r>
      <w:r w:rsidR="00C4585C" w:rsidRPr="00CA3CFF">
        <w:rPr>
          <w:sz w:val="22"/>
          <w:szCs w:val="22"/>
        </w:rPr>
        <w:t>Christian</w:t>
      </w:r>
      <w:r w:rsidR="00494F38" w:rsidRPr="00CA3CFF">
        <w:rPr>
          <w:sz w:val="22"/>
          <w:szCs w:val="22"/>
        </w:rPr>
        <w:t xml:space="preserve"> </w:t>
      </w:r>
      <w:r w:rsidR="00B47DDE" w:rsidRPr="00CA3CFF">
        <w:rPr>
          <w:sz w:val="22"/>
          <w:szCs w:val="22"/>
        </w:rPr>
        <w:t>l</w:t>
      </w:r>
      <w:r w:rsidR="00494F38" w:rsidRPr="00CA3CFF">
        <w:rPr>
          <w:sz w:val="22"/>
          <w:szCs w:val="22"/>
        </w:rPr>
        <w:t xml:space="preserve">iterature and </w:t>
      </w:r>
      <w:r w:rsidR="00B47DDE" w:rsidRPr="00CA3CFF">
        <w:rPr>
          <w:sz w:val="22"/>
          <w:szCs w:val="22"/>
        </w:rPr>
        <w:t>b</w:t>
      </w:r>
      <w:r w:rsidR="00494F38" w:rsidRPr="00CA3CFF">
        <w:rPr>
          <w:sz w:val="22"/>
          <w:szCs w:val="22"/>
        </w:rPr>
        <w:t>iographies,</w:t>
      </w:r>
      <w:r w:rsidR="00962798" w:rsidRPr="00CA3CFF">
        <w:rPr>
          <w:sz w:val="22"/>
          <w:szCs w:val="22"/>
        </w:rPr>
        <w:t xml:space="preserve"> playing</w:t>
      </w:r>
      <w:r w:rsidRPr="00CA3CFF">
        <w:rPr>
          <w:sz w:val="22"/>
          <w:szCs w:val="22"/>
        </w:rPr>
        <w:t xml:space="preserve"> </w:t>
      </w:r>
      <w:r w:rsidR="00D221E8" w:rsidRPr="00CA3CFF">
        <w:rPr>
          <w:sz w:val="22"/>
          <w:szCs w:val="22"/>
        </w:rPr>
        <w:t>ping pong</w:t>
      </w:r>
      <w:r w:rsidRPr="00CA3CFF">
        <w:rPr>
          <w:sz w:val="22"/>
          <w:szCs w:val="22"/>
        </w:rPr>
        <w:t>,</w:t>
      </w:r>
      <w:r w:rsidR="00B47DDE" w:rsidRPr="00CA3CFF">
        <w:rPr>
          <w:sz w:val="22"/>
          <w:szCs w:val="22"/>
        </w:rPr>
        <w:t xml:space="preserve"> </w:t>
      </w:r>
      <w:r w:rsidR="00D221E8" w:rsidRPr="00CA3CFF">
        <w:rPr>
          <w:sz w:val="22"/>
          <w:szCs w:val="22"/>
        </w:rPr>
        <w:t>listening</w:t>
      </w:r>
      <w:r w:rsidRPr="00CA3CFF">
        <w:rPr>
          <w:sz w:val="22"/>
          <w:szCs w:val="22"/>
        </w:rPr>
        <w:t xml:space="preserve"> to </w:t>
      </w:r>
      <w:r w:rsidR="003E70F5" w:rsidRPr="00CA3CFF">
        <w:rPr>
          <w:sz w:val="22"/>
          <w:szCs w:val="22"/>
        </w:rPr>
        <w:t>music,</w:t>
      </w:r>
      <w:r w:rsidRPr="00CA3CFF">
        <w:rPr>
          <w:sz w:val="22"/>
          <w:szCs w:val="22"/>
        </w:rPr>
        <w:t xml:space="preserve"> and hanging out with </w:t>
      </w:r>
      <w:r w:rsidR="007F0A3C" w:rsidRPr="00CA3CFF">
        <w:rPr>
          <w:sz w:val="22"/>
          <w:szCs w:val="22"/>
        </w:rPr>
        <w:t>loved ones</w:t>
      </w:r>
      <w:r w:rsidRPr="00CA3CFF">
        <w:rPr>
          <w:sz w:val="22"/>
          <w:szCs w:val="22"/>
        </w:rPr>
        <w:t>.</w:t>
      </w:r>
    </w:p>
    <w:p w14:paraId="3F4D1950" w14:textId="77777777" w:rsidR="00AC6A46" w:rsidRDefault="00AC6A46" w:rsidP="006E4421">
      <w:pPr>
        <w:pStyle w:val="ResumeAlignRight"/>
        <w:jc w:val="both"/>
        <w:rPr>
          <w:b/>
          <w:sz w:val="22"/>
          <w:szCs w:val="22"/>
        </w:rPr>
      </w:pPr>
    </w:p>
    <w:p w14:paraId="6A9FD553" w14:textId="27067F44" w:rsidR="00BC4C9E" w:rsidRPr="00CA3CFF" w:rsidRDefault="00BC4C9E" w:rsidP="006E4421">
      <w:pPr>
        <w:pStyle w:val="ResumeAlignRight"/>
        <w:jc w:val="both"/>
        <w:rPr>
          <w:sz w:val="22"/>
          <w:szCs w:val="22"/>
        </w:rPr>
      </w:pPr>
      <w:r w:rsidRPr="00CA3CFF">
        <w:rPr>
          <w:b/>
          <w:sz w:val="22"/>
          <w:szCs w:val="22"/>
        </w:rPr>
        <w:t xml:space="preserve">Soft Skills: </w:t>
      </w:r>
      <w:r w:rsidR="001452E6" w:rsidRPr="00CA3CFF">
        <w:rPr>
          <w:sz w:val="22"/>
          <w:szCs w:val="22"/>
        </w:rPr>
        <w:t>E-views</w:t>
      </w:r>
      <w:r w:rsidRPr="00CA3CFF">
        <w:rPr>
          <w:sz w:val="22"/>
          <w:szCs w:val="22"/>
        </w:rPr>
        <w:t xml:space="preserve">10, </w:t>
      </w:r>
      <w:r w:rsidR="00D41AC2" w:rsidRPr="00CA3CFF">
        <w:rPr>
          <w:sz w:val="22"/>
          <w:szCs w:val="22"/>
        </w:rPr>
        <w:t>Stata</w:t>
      </w:r>
      <w:r w:rsidR="001452E6" w:rsidRPr="00CA3CFF">
        <w:rPr>
          <w:sz w:val="22"/>
          <w:szCs w:val="22"/>
        </w:rPr>
        <w:t>14</w:t>
      </w:r>
      <w:r w:rsidRPr="00CA3CFF">
        <w:rPr>
          <w:sz w:val="22"/>
          <w:szCs w:val="22"/>
        </w:rPr>
        <w:t>, QuickBooks,</w:t>
      </w:r>
      <w:r w:rsidR="00C27A4D" w:rsidRPr="00CA3CFF">
        <w:rPr>
          <w:sz w:val="22"/>
          <w:szCs w:val="22"/>
        </w:rPr>
        <w:t xml:space="preserve"> Gibbs, Premia10,</w:t>
      </w:r>
      <w:r w:rsidRPr="00CA3CFF">
        <w:rPr>
          <w:sz w:val="22"/>
          <w:szCs w:val="22"/>
        </w:rPr>
        <w:t xml:space="preserve"> Microsoft word, excel and PowerPoint</w:t>
      </w:r>
      <w:r w:rsidR="00D221E8" w:rsidRPr="00CA3CFF">
        <w:rPr>
          <w:sz w:val="22"/>
          <w:szCs w:val="22"/>
        </w:rPr>
        <w:t>.</w:t>
      </w:r>
    </w:p>
    <w:p w14:paraId="1424D852" w14:textId="77777777" w:rsidR="00C974C9" w:rsidRPr="00CA3CFF" w:rsidRDefault="00C974C9" w:rsidP="006E4421">
      <w:pPr>
        <w:pStyle w:val="ResumeAlignRight"/>
        <w:jc w:val="both"/>
        <w:rPr>
          <w:sz w:val="22"/>
          <w:szCs w:val="22"/>
        </w:rPr>
      </w:pPr>
    </w:p>
    <w:p w14:paraId="5A6CFC1D" w14:textId="77777777" w:rsidR="00BC4C9E" w:rsidRPr="00CA3CFF" w:rsidRDefault="00BC4C9E" w:rsidP="006E4421">
      <w:pPr>
        <w:pStyle w:val="ResumeAlignRight"/>
        <w:pBdr>
          <w:bottom w:val="single" w:sz="4" w:space="1" w:color="auto"/>
        </w:pBdr>
        <w:tabs>
          <w:tab w:val="left" w:pos="360"/>
        </w:tabs>
        <w:jc w:val="both"/>
        <w:rPr>
          <w:b/>
          <w:sz w:val="22"/>
          <w:szCs w:val="22"/>
        </w:rPr>
      </w:pPr>
      <w:r w:rsidRPr="00CA3CFF">
        <w:rPr>
          <w:b/>
          <w:sz w:val="22"/>
          <w:szCs w:val="22"/>
        </w:rPr>
        <w:t>REFERENCES</w:t>
      </w:r>
    </w:p>
    <w:p w14:paraId="2210BAA1" w14:textId="77777777" w:rsidR="002F1123" w:rsidRPr="00CA3CFF" w:rsidRDefault="00BC4C9E" w:rsidP="006E4421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ind w:left="360"/>
        <w:jc w:val="both"/>
        <w:rPr>
          <w:sz w:val="22"/>
          <w:szCs w:val="22"/>
        </w:rPr>
      </w:pPr>
      <w:r w:rsidRPr="00CA3CFF">
        <w:rPr>
          <w:sz w:val="22"/>
          <w:szCs w:val="22"/>
        </w:rPr>
        <w:t>Available upon request</w:t>
      </w:r>
    </w:p>
    <w:sectPr w:rsidR="002F1123" w:rsidRPr="00CA3CFF" w:rsidSect="00D41AC2">
      <w:pgSz w:w="12240" w:h="15840"/>
      <w:pgMar w:top="709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4391B"/>
    <w:multiLevelType w:val="hybridMultilevel"/>
    <w:tmpl w:val="204EB9E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52E8D"/>
    <w:multiLevelType w:val="multilevel"/>
    <w:tmpl w:val="0E24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151A5"/>
    <w:multiLevelType w:val="hybridMultilevel"/>
    <w:tmpl w:val="C35670B6"/>
    <w:lvl w:ilvl="0" w:tplc="6FA80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8EE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2025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A5E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A0C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0642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EE4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A95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68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3MLEwsDQxNjGxMDVU0lEKTi0uzszPAymwrAUAydYvsiwAAAA="/>
  </w:docVars>
  <w:rsids>
    <w:rsidRoot w:val="000F564F"/>
    <w:rsid w:val="00006D49"/>
    <w:rsid w:val="00006D78"/>
    <w:rsid w:val="00013AD3"/>
    <w:rsid w:val="00014FE3"/>
    <w:rsid w:val="000178E0"/>
    <w:rsid w:val="000220E7"/>
    <w:rsid w:val="0003203E"/>
    <w:rsid w:val="000327AD"/>
    <w:rsid w:val="00032E08"/>
    <w:rsid w:val="00035C8D"/>
    <w:rsid w:val="00036281"/>
    <w:rsid w:val="00046A76"/>
    <w:rsid w:val="000516E2"/>
    <w:rsid w:val="00056A4E"/>
    <w:rsid w:val="00057675"/>
    <w:rsid w:val="00074C6A"/>
    <w:rsid w:val="000775BB"/>
    <w:rsid w:val="00083FAE"/>
    <w:rsid w:val="00086FCB"/>
    <w:rsid w:val="00093580"/>
    <w:rsid w:val="00095E7C"/>
    <w:rsid w:val="00097307"/>
    <w:rsid w:val="000A0FA4"/>
    <w:rsid w:val="000A48A3"/>
    <w:rsid w:val="000A6EC2"/>
    <w:rsid w:val="000B1873"/>
    <w:rsid w:val="000B1E07"/>
    <w:rsid w:val="000B4396"/>
    <w:rsid w:val="000B6A54"/>
    <w:rsid w:val="000B737F"/>
    <w:rsid w:val="000D2A7F"/>
    <w:rsid w:val="000D7B99"/>
    <w:rsid w:val="000D7CD2"/>
    <w:rsid w:val="000E1093"/>
    <w:rsid w:val="000E5CFD"/>
    <w:rsid w:val="000F564F"/>
    <w:rsid w:val="000F5F60"/>
    <w:rsid w:val="00103ACC"/>
    <w:rsid w:val="00103B80"/>
    <w:rsid w:val="00103F97"/>
    <w:rsid w:val="00104CC9"/>
    <w:rsid w:val="00106D0C"/>
    <w:rsid w:val="00122AE6"/>
    <w:rsid w:val="00123D75"/>
    <w:rsid w:val="00126D14"/>
    <w:rsid w:val="00130D9C"/>
    <w:rsid w:val="001404D8"/>
    <w:rsid w:val="001420F9"/>
    <w:rsid w:val="001452E6"/>
    <w:rsid w:val="00154652"/>
    <w:rsid w:val="00156999"/>
    <w:rsid w:val="00157486"/>
    <w:rsid w:val="0016141F"/>
    <w:rsid w:val="00172DB3"/>
    <w:rsid w:val="001808B3"/>
    <w:rsid w:val="00183BBF"/>
    <w:rsid w:val="00185BED"/>
    <w:rsid w:val="001874A4"/>
    <w:rsid w:val="00195A23"/>
    <w:rsid w:val="001A1A5C"/>
    <w:rsid w:val="001B7A40"/>
    <w:rsid w:val="001C212F"/>
    <w:rsid w:val="001C75E2"/>
    <w:rsid w:val="001D2E7F"/>
    <w:rsid w:val="001D48E8"/>
    <w:rsid w:val="001D624E"/>
    <w:rsid w:val="001E2A50"/>
    <w:rsid w:val="001E6D4F"/>
    <w:rsid w:val="001E77DB"/>
    <w:rsid w:val="001F16A0"/>
    <w:rsid w:val="001F2A53"/>
    <w:rsid w:val="00202F1E"/>
    <w:rsid w:val="002066AC"/>
    <w:rsid w:val="00211BE0"/>
    <w:rsid w:val="002151AD"/>
    <w:rsid w:val="00222FC0"/>
    <w:rsid w:val="002239FB"/>
    <w:rsid w:val="00227F3F"/>
    <w:rsid w:val="00232938"/>
    <w:rsid w:val="00232A35"/>
    <w:rsid w:val="00234FC5"/>
    <w:rsid w:val="00236509"/>
    <w:rsid w:val="002425B2"/>
    <w:rsid w:val="002441CC"/>
    <w:rsid w:val="00245A0E"/>
    <w:rsid w:val="00251861"/>
    <w:rsid w:val="002529BC"/>
    <w:rsid w:val="00261187"/>
    <w:rsid w:val="0027192A"/>
    <w:rsid w:val="002723FA"/>
    <w:rsid w:val="002946A2"/>
    <w:rsid w:val="00296C06"/>
    <w:rsid w:val="002A19AF"/>
    <w:rsid w:val="002A50DC"/>
    <w:rsid w:val="002B4B94"/>
    <w:rsid w:val="002C7314"/>
    <w:rsid w:val="002E2A70"/>
    <w:rsid w:val="002E3EDF"/>
    <w:rsid w:val="002E43B2"/>
    <w:rsid w:val="002F7929"/>
    <w:rsid w:val="00302B0E"/>
    <w:rsid w:val="00304F97"/>
    <w:rsid w:val="00313351"/>
    <w:rsid w:val="00317D41"/>
    <w:rsid w:val="00326501"/>
    <w:rsid w:val="00327D59"/>
    <w:rsid w:val="00346FC6"/>
    <w:rsid w:val="00355546"/>
    <w:rsid w:val="00362346"/>
    <w:rsid w:val="00363892"/>
    <w:rsid w:val="00376430"/>
    <w:rsid w:val="00376BB2"/>
    <w:rsid w:val="003820BE"/>
    <w:rsid w:val="00383984"/>
    <w:rsid w:val="003D351A"/>
    <w:rsid w:val="003E70F5"/>
    <w:rsid w:val="003F0F8E"/>
    <w:rsid w:val="003F3BC5"/>
    <w:rsid w:val="0040343A"/>
    <w:rsid w:val="004079EB"/>
    <w:rsid w:val="00412118"/>
    <w:rsid w:val="00412DD6"/>
    <w:rsid w:val="0041331B"/>
    <w:rsid w:val="00414936"/>
    <w:rsid w:val="00417A42"/>
    <w:rsid w:val="00425D94"/>
    <w:rsid w:val="00430D18"/>
    <w:rsid w:val="004342B1"/>
    <w:rsid w:val="004400B8"/>
    <w:rsid w:val="00440215"/>
    <w:rsid w:val="00445ECB"/>
    <w:rsid w:val="00464235"/>
    <w:rsid w:val="0046485A"/>
    <w:rsid w:val="004655EE"/>
    <w:rsid w:val="00470B76"/>
    <w:rsid w:val="00485C23"/>
    <w:rsid w:val="00494F38"/>
    <w:rsid w:val="004968CF"/>
    <w:rsid w:val="004972E4"/>
    <w:rsid w:val="004A637D"/>
    <w:rsid w:val="004B0E15"/>
    <w:rsid w:val="004B4164"/>
    <w:rsid w:val="004C1126"/>
    <w:rsid w:val="004C27E1"/>
    <w:rsid w:val="004C50CA"/>
    <w:rsid w:val="004E529B"/>
    <w:rsid w:val="004F6CDA"/>
    <w:rsid w:val="00505E31"/>
    <w:rsid w:val="005117CB"/>
    <w:rsid w:val="00526361"/>
    <w:rsid w:val="00536A17"/>
    <w:rsid w:val="00551D40"/>
    <w:rsid w:val="00564907"/>
    <w:rsid w:val="00572377"/>
    <w:rsid w:val="00574825"/>
    <w:rsid w:val="005758E5"/>
    <w:rsid w:val="00575CE5"/>
    <w:rsid w:val="00583AAC"/>
    <w:rsid w:val="00585EA7"/>
    <w:rsid w:val="00590ADA"/>
    <w:rsid w:val="005920D3"/>
    <w:rsid w:val="005A1B5D"/>
    <w:rsid w:val="005A5FF1"/>
    <w:rsid w:val="005C3FDD"/>
    <w:rsid w:val="005F4F8E"/>
    <w:rsid w:val="0060352D"/>
    <w:rsid w:val="00603994"/>
    <w:rsid w:val="00610674"/>
    <w:rsid w:val="00611E9E"/>
    <w:rsid w:val="0061378A"/>
    <w:rsid w:val="006241CF"/>
    <w:rsid w:val="00630D37"/>
    <w:rsid w:val="0063152A"/>
    <w:rsid w:val="006377D3"/>
    <w:rsid w:val="006412BE"/>
    <w:rsid w:val="00644838"/>
    <w:rsid w:val="0065337B"/>
    <w:rsid w:val="00655913"/>
    <w:rsid w:val="006601E5"/>
    <w:rsid w:val="00665434"/>
    <w:rsid w:val="00674442"/>
    <w:rsid w:val="006817BC"/>
    <w:rsid w:val="006A16D0"/>
    <w:rsid w:val="006A6A5F"/>
    <w:rsid w:val="006B2B4B"/>
    <w:rsid w:val="006B3CBD"/>
    <w:rsid w:val="006C20DB"/>
    <w:rsid w:val="006C31D6"/>
    <w:rsid w:val="006C5821"/>
    <w:rsid w:val="006C5EDA"/>
    <w:rsid w:val="006D2176"/>
    <w:rsid w:val="006D522E"/>
    <w:rsid w:val="006D6D7A"/>
    <w:rsid w:val="006E1857"/>
    <w:rsid w:val="006E4421"/>
    <w:rsid w:val="006F0C82"/>
    <w:rsid w:val="006F6DF1"/>
    <w:rsid w:val="00700945"/>
    <w:rsid w:val="00717D09"/>
    <w:rsid w:val="00723CF7"/>
    <w:rsid w:val="00725B65"/>
    <w:rsid w:val="00727488"/>
    <w:rsid w:val="00737B50"/>
    <w:rsid w:val="00747400"/>
    <w:rsid w:val="007536F7"/>
    <w:rsid w:val="00757793"/>
    <w:rsid w:val="00764CAC"/>
    <w:rsid w:val="0076743B"/>
    <w:rsid w:val="007733B5"/>
    <w:rsid w:val="00777C14"/>
    <w:rsid w:val="00783B7E"/>
    <w:rsid w:val="00784183"/>
    <w:rsid w:val="00785C75"/>
    <w:rsid w:val="0078776D"/>
    <w:rsid w:val="00787851"/>
    <w:rsid w:val="00793110"/>
    <w:rsid w:val="00795C75"/>
    <w:rsid w:val="007B4856"/>
    <w:rsid w:val="007B668C"/>
    <w:rsid w:val="007B711B"/>
    <w:rsid w:val="007C7B77"/>
    <w:rsid w:val="007C7E9D"/>
    <w:rsid w:val="007D0627"/>
    <w:rsid w:val="007D08AF"/>
    <w:rsid w:val="007D7834"/>
    <w:rsid w:val="007E3801"/>
    <w:rsid w:val="007E7041"/>
    <w:rsid w:val="007F0A3C"/>
    <w:rsid w:val="007F1797"/>
    <w:rsid w:val="007F385B"/>
    <w:rsid w:val="007F56A0"/>
    <w:rsid w:val="00805840"/>
    <w:rsid w:val="00816398"/>
    <w:rsid w:val="00817A02"/>
    <w:rsid w:val="008247A5"/>
    <w:rsid w:val="00831345"/>
    <w:rsid w:val="00843A9A"/>
    <w:rsid w:val="008604CA"/>
    <w:rsid w:val="0087581A"/>
    <w:rsid w:val="008828B7"/>
    <w:rsid w:val="00886260"/>
    <w:rsid w:val="00895E36"/>
    <w:rsid w:val="008A1E28"/>
    <w:rsid w:val="008A4567"/>
    <w:rsid w:val="008B3C8E"/>
    <w:rsid w:val="008E71DB"/>
    <w:rsid w:val="008F6DA2"/>
    <w:rsid w:val="00904B90"/>
    <w:rsid w:val="00904D5C"/>
    <w:rsid w:val="00905BF3"/>
    <w:rsid w:val="0091138C"/>
    <w:rsid w:val="009146AA"/>
    <w:rsid w:val="00917B3D"/>
    <w:rsid w:val="009254CE"/>
    <w:rsid w:val="00927B4F"/>
    <w:rsid w:val="009316D9"/>
    <w:rsid w:val="00937ED2"/>
    <w:rsid w:val="009468B9"/>
    <w:rsid w:val="009513F6"/>
    <w:rsid w:val="00953962"/>
    <w:rsid w:val="00953EB4"/>
    <w:rsid w:val="00962798"/>
    <w:rsid w:val="0096402D"/>
    <w:rsid w:val="009646CB"/>
    <w:rsid w:val="00983138"/>
    <w:rsid w:val="00985DF0"/>
    <w:rsid w:val="00994E3E"/>
    <w:rsid w:val="009A3DD1"/>
    <w:rsid w:val="009A523B"/>
    <w:rsid w:val="009A628F"/>
    <w:rsid w:val="009B1757"/>
    <w:rsid w:val="009B3112"/>
    <w:rsid w:val="009C0C1C"/>
    <w:rsid w:val="009E555E"/>
    <w:rsid w:val="009F033C"/>
    <w:rsid w:val="009F0C71"/>
    <w:rsid w:val="009F0E1F"/>
    <w:rsid w:val="009F3D81"/>
    <w:rsid w:val="00A01DAB"/>
    <w:rsid w:val="00A120BF"/>
    <w:rsid w:val="00A165DF"/>
    <w:rsid w:val="00A21B0A"/>
    <w:rsid w:val="00A24CA5"/>
    <w:rsid w:val="00A31227"/>
    <w:rsid w:val="00A33BB2"/>
    <w:rsid w:val="00A66FCD"/>
    <w:rsid w:val="00A75174"/>
    <w:rsid w:val="00A7731C"/>
    <w:rsid w:val="00A836D9"/>
    <w:rsid w:val="00A920DA"/>
    <w:rsid w:val="00A920F0"/>
    <w:rsid w:val="00A95C4C"/>
    <w:rsid w:val="00A96E7A"/>
    <w:rsid w:val="00AA2514"/>
    <w:rsid w:val="00AB0CCB"/>
    <w:rsid w:val="00AB4A15"/>
    <w:rsid w:val="00AC505F"/>
    <w:rsid w:val="00AC6A46"/>
    <w:rsid w:val="00AD03A4"/>
    <w:rsid w:val="00AD1CF2"/>
    <w:rsid w:val="00AE1066"/>
    <w:rsid w:val="00AE5017"/>
    <w:rsid w:val="00AF783D"/>
    <w:rsid w:val="00B145AE"/>
    <w:rsid w:val="00B14605"/>
    <w:rsid w:val="00B21653"/>
    <w:rsid w:val="00B245F7"/>
    <w:rsid w:val="00B27F60"/>
    <w:rsid w:val="00B323DD"/>
    <w:rsid w:val="00B33AE1"/>
    <w:rsid w:val="00B33D7A"/>
    <w:rsid w:val="00B33D9C"/>
    <w:rsid w:val="00B41304"/>
    <w:rsid w:val="00B43AD4"/>
    <w:rsid w:val="00B441A0"/>
    <w:rsid w:val="00B44BD1"/>
    <w:rsid w:val="00B47DDE"/>
    <w:rsid w:val="00B55CDB"/>
    <w:rsid w:val="00B71CF3"/>
    <w:rsid w:val="00BA0004"/>
    <w:rsid w:val="00BA1CBC"/>
    <w:rsid w:val="00BA7791"/>
    <w:rsid w:val="00BC45E6"/>
    <w:rsid w:val="00BC4C9E"/>
    <w:rsid w:val="00BC76B4"/>
    <w:rsid w:val="00BD0C7C"/>
    <w:rsid w:val="00BD6E6E"/>
    <w:rsid w:val="00BE50EF"/>
    <w:rsid w:val="00BE5950"/>
    <w:rsid w:val="00BE6320"/>
    <w:rsid w:val="00BF3C3A"/>
    <w:rsid w:val="00BF4F7B"/>
    <w:rsid w:val="00BF6B6C"/>
    <w:rsid w:val="00C100B4"/>
    <w:rsid w:val="00C134FE"/>
    <w:rsid w:val="00C27A4D"/>
    <w:rsid w:val="00C33086"/>
    <w:rsid w:val="00C34AA4"/>
    <w:rsid w:val="00C40720"/>
    <w:rsid w:val="00C42271"/>
    <w:rsid w:val="00C4585C"/>
    <w:rsid w:val="00C54181"/>
    <w:rsid w:val="00C5566E"/>
    <w:rsid w:val="00C601DC"/>
    <w:rsid w:val="00C62E34"/>
    <w:rsid w:val="00C65F97"/>
    <w:rsid w:val="00C73B22"/>
    <w:rsid w:val="00C73DCF"/>
    <w:rsid w:val="00C74351"/>
    <w:rsid w:val="00C7484D"/>
    <w:rsid w:val="00C75104"/>
    <w:rsid w:val="00C80EB2"/>
    <w:rsid w:val="00C81717"/>
    <w:rsid w:val="00C83F2E"/>
    <w:rsid w:val="00C84F45"/>
    <w:rsid w:val="00C87E86"/>
    <w:rsid w:val="00C919F0"/>
    <w:rsid w:val="00C96B91"/>
    <w:rsid w:val="00C974C9"/>
    <w:rsid w:val="00CA3CFF"/>
    <w:rsid w:val="00CA3D3B"/>
    <w:rsid w:val="00CA4C9C"/>
    <w:rsid w:val="00CA5B86"/>
    <w:rsid w:val="00CA5BF5"/>
    <w:rsid w:val="00CB74AE"/>
    <w:rsid w:val="00CC29DC"/>
    <w:rsid w:val="00CC5930"/>
    <w:rsid w:val="00CC76FC"/>
    <w:rsid w:val="00CD19DB"/>
    <w:rsid w:val="00CD267E"/>
    <w:rsid w:val="00CD51D9"/>
    <w:rsid w:val="00CD5263"/>
    <w:rsid w:val="00CD5C71"/>
    <w:rsid w:val="00CE1F4C"/>
    <w:rsid w:val="00CE5089"/>
    <w:rsid w:val="00CE64FE"/>
    <w:rsid w:val="00CF0EF6"/>
    <w:rsid w:val="00CF1212"/>
    <w:rsid w:val="00CF65B8"/>
    <w:rsid w:val="00D07C30"/>
    <w:rsid w:val="00D15BFF"/>
    <w:rsid w:val="00D16335"/>
    <w:rsid w:val="00D172A2"/>
    <w:rsid w:val="00D221E8"/>
    <w:rsid w:val="00D245C0"/>
    <w:rsid w:val="00D26307"/>
    <w:rsid w:val="00D2777F"/>
    <w:rsid w:val="00D33ACB"/>
    <w:rsid w:val="00D363AB"/>
    <w:rsid w:val="00D41AC2"/>
    <w:rsid w:val="00D436B9"/>
    <w:rsid w:val="00D43839"/>
    <w:rsid w:val="00D575D7"/>
    <w:rsid w:val="00D578F5"/>
    <w:rsid w:val="00D72DB8"/>
    <w:rsid w:val="00D72E96"/>
    <w:rsid w:val="00D74D4D"/>
    <w:rsid w:val="00D7685C"/>
    <w:rsid w:val="00D85272"/>
    <w:rsid w:val="00DA3FDA"/>
    <w:rsid w:val="00DB0A15"/>
    <w:rsid w:val="00DB0E46"/>
    <w:rsid w:val="00DB3D98"/>
    <w:rsid w:val="00DC1A76"/>
    <w:rsid w:val="00DC3E28"/>
    <w:rsid w:val="00DC5EE7"/>
    <w:rsid w:val="00DD538B"/>
    <w:rsid w:val="00DD75CB"/>
    <w:rsid w:val="00DE7660"/>
    <w:rsid w:val="00DF453D"/>
    <w:rsid w:val="00DF7CE0"/>
    <w:rsid w:val="00E0770E"/>
    <w:rsid w:val="00E155BE"/>
    <w:rsid w:val="00E167B0"/>
    <w:rsid w:val="00E17FCF"/>
    <w:rsid w:val="00E2157C"/>
    <w:rsid w:val="00E3076A"/>
    <w:rsid w:val="00E3207D"/>
    <w:rsid w:val="00E32A07"/>
    <w:rsid w:val="00E3493D"/>
    <w:rsid w:val="00E36945"/>
    <w:rsid w:val="00E41C36"/>
    <w:rsid w:val="00E42282"/>
    <w:rsid w:val="00E4437D"/>
    <w:rsid w:val="00E50A3B"/>
    <w:rsid w:val="00E55963"/>
    <w:rsid w:val="00E608FB"/>
    <w:rsid w:val="00E611A0"/>
    <w:rsid w:val="00E73D5B"/>
    <w:rsid w:val="00E80515"/>
    <w:rsid w:val="00E82942"/>
    <w:rsid w:val="00E86072"/>
    <w:rsid w:val="00E92540"/>
    <w:rsid w:val="00EB0232"/>
    <w:rsid w:val="00EB195A"/>
    <w:rsid w:val="00EB4DCF"/>
    <w:rsid w:val="00EC4EB0"/>
    <w:rsid w:val="00EC5FFA"/>
    <w:rsid w:val="00ED3079"/>
    <w:rsid w:val="00ED4327"/>
    <w:rsid w:val="00EE7EB4"/>
    <w:rsid w:val="00EF1841"/>
    <w:rsid w:val="00EF3D57"/>
    <w:rsid w:val="00EF3F2E"/>
    <w:rsid w:val="00EF4BFD"/>
    <w:rsid w:val="00EF75FF"/>
    <w:rsid w:val="00F00D70"/>
    <w:rsid w:val="00F0437E"/>
    <w:rsid w:val="00F13E49"/>
    <w:rsid w:val="00F17CB6"/>
    <w:rsid w:val="00F37ED2"/>
    <w:rsid w:val="00F60840"/>
    <w:rsid w:val="00F70FB0"/>
    <w:rsid w:val="00F715E4"/>
    <w:rsid w:val="00F85B37"/>
    <w:rsid w:val="00FA1F83"/>
    <w:rsid w:val="00FA55DC"/>
    <w:rsid w:val="00FB0D10"/>
    <w:rsid w:val="00FD4B83"/>
    <w:rsid w:val="00FE2D14"/>
    <w:rsid w:val="00FE66AC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37B7"/>
  <w15:docId w15:val="{7D7CFD86-46C9-411C-BC4E-BC4B934C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56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564F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ResumeAlignRight">
    <w:name w:val="Resume Align Right"/>
    <w:basedOn w:val="Normal"/>
    <w:rsid w:val="000F564F"/>
    <w:pPr>
      <w:tabs>
        <w:tab w:val="right" w:pos="10080"/>
      </w:tabs>
    </w:pPr>
  </w:style>
  <w:style w:type="paragraph" w:styleId="NoSpacing">
    <w:name w:val="No Spacing"/>
    <w:uiPriority w:val="1"/>
    <w:qFormat/>
    <w:rsid w:val="000F564F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00B4"/>
    <w:pPr>
      <w:ind w:left="720"/>
      <w:contextualSpacing/>
    </w:pPr>
    <w:rPr>
      <w:rFonts w:eastAsia="Times New Roman"/>
      <w:lang w:val="en-NG" w:eastAsia="en-NG"/>
    </w:rPr>
  </w:style>
  <w:style w:type="character" w:styleId="Hyperlink">
    <w:name w:val="Hyperlink"/>
    <w:basedOn w:val="DefaultParagraphFont"/>
    <w:uiPriority w:val="99"/>
    <w:unhideWhenUsed/>
    <w:rsid w:val="00EF18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8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3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kponmwosa-esefo-155aa0b3" TargetMode="External"/><Relationship Id="rId5" Type="http://schemas.openxmlformats.org/officeDocument/2006/relationships/hyperlink" Target="mailto:ikse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Osezua I</dc:creator>
  <cp:lastModifiedBy>Ikponmwosa Esefo</cp:lastModifiedBy>
  <cp:revision>389</cp:revision>
  <cp:lastPrinted>2020-04-27T08:02:00Z</cp:lastPrinted>
  <dcterms:created xsi:type="dcterms:W3CDTF">2019-05-15T08:44:00Z</dcterms:created>
  <dcterms:modified xsi:type="dcterms:W3CDTF">2020-12-28T10:22:00Z</dcterms:modified>
</cp:coreProperties>
</file>